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64" w:rsidRPr="008F1264" w:rsidRDefault="008F1264" w:rsidP="00E431C9">
      <w:pPr>
        <w:pStyle w:val="a4"/>
        <w:shd w:val="clear" w:color="auto" w:fill="FFFFFF"/>
        <w:spacing w:before="0" w:beforeAutospacing="0" w:after="150" w:afterAutospacing="0"/>
        <w:jc w:val="center"/>
        <w:rPr>
          <w:lang w:val="uk-UA"/>
        </w:rPr>
      </w:pPr>
      <w:r w:rsidRPr="008F1264">
        <w:rPr>
          <w:rStyle w:val="a3"/>
          <w:lang w:val="uk-UA"/>
        </w:rPr>
        <w:t>ОБҐРУНТУВАННЯ</w:t>
      </w:r>
    </w:p>
    <w:p w:rsidR="008F1264" w:rsidRPr="00E431C9" w:rsidRDefault="00B47C24" w:rsidP="00E431C9">
      <w:pPr>
        <w:pStyle w:val="a4"/>
        <w:shd w:val="clear" w:color="auto" w:fill="FFFFFF"/>
        <w:spacing w:before="0" w:beforeAutospacing="0" w:after="0" w:afterAutospacing="0"/>
        <w:jc w:val="center"/>
        <w:rPr>
          <w:lang w:val="uk-UA"/>
        </w:rPr>
      </w:pPr>
      <w:r w:rsidRPr="00B93829">
        <w:rPr>
          <w:b/>
          <w:bCs/>
          <w:color w:val="0E1D2F"/>
          <w:sz w:val="22"/>
          <w:szCs w:val="22"/>
          <w:lang w:val="uk-UA"/>
        </w:rPr>
        <w:t>технічних та якісних характеристик предмета закупівлі, розміру бюджетного призначення, очікуваної вартості предмета закупівлі</w:t>
      </w:r>
    </w:p>
    <w:p w:rsidR="008F1264" w:rsidRDefault="008F1264" w:rsidP="00E431C9">
      <w:pPr>
        <w:pStyle w:val="a4"/>
        <w:shd w:val="clear" w:color="auto" w:fill="FFFFFF"/>
        <w:spacing w:before="0" w:beforeAutospacing="0" w:after="0" w:afterAutospacing="0"/>
        <w:jc w:val="center"/>
        <w:rPr>
          <w:rStyle w:val="a6"/>
          <w:lang w:val="uk-UA"/>
        </w:rPr>
      </w:pPr>
      <w:r w:rsidRPr="00E431C9">
        <w:rPr>
          <w:rStyle w:val="a6"/>
          <w:lang w:val="uk-UA"/>
        </w:rPr>
        <w:t>(оприлюднюється на виконання постанови КМУ №710 від 11.10.2016 «Про ефективне використання державних коштів» (зі змінами))</w:t>
      </w:r>
    </w:p>
    <w:p w:rsidR="00C15992" w:rsidRPr="00E431C9" w:rsidRDefault="00C15992" w:rsidP="00E431C9">
      <w:pPr>
        <w:pStyle w:val="a4"/>
        <w:shd w:val="clear" w:color="auto" w:fill="FFFFFF"/>
        <w:spacing w:before="0" w:beforeAutospacing="0" w:after="0" w:afterAutospacing="0"/>
        <w:jc w:val="center"/>
        <w:rPr>
          <w:lang w:val="uk-UA"/>
        </w:rPr>
      </w:pPr>
    </w:p>
    <w:p w:rsidR="00E431C9" w:rsidRDefault="00E431C9" w:rsidP="00E431C9">
      <w:pPr>
        <w:pStyle w:val="a4"/>
        <w:shd w:val="clear" w:color="auto" w:fill="FFFFFF"/>
        <w:spacing w:before="0" w:beforeAutospacing="0" w:after="0" w:afterAutospacing="0"/>
        <w:jc w:val="both"/>
        <w:rPr>
          <w:rStyle w:val="a3"/>
          <w:i/>
          <w:iCs/>
          <w:sz w:val="22"/>
          <w:szCs w:val="22"/>
          <w:shd w:val="clear" w:color="auto" w:fill="FFFFFF"/>
          <w:lang w:val="uk-UA"/>
        </w:rPr>
      </w:pPr>
      <w:r w:rsidRPr="002E3061">
        <w:rPr>
          <w:rStyle w:val="a3"/>
          <w:i/>
          <w:iCs/>
          <w:sz w:val="22"/>
          <w:szCs w:val="22"/>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C15992" w:rsidRPr="002E3061" w:rsidRDefault="00C15992" w:rsidP="00E431C9">
      <w:pPr>
        <w:pStyle w:val="a4"/>
        <w:shd w:val="clear" w:color="auto" w:fill="FFFFFF"/>
        <w:spacing w:before="0" w:beforeAutospacing="0" w:after="0" w:afterAutospacing="0"/>
        <w:jc w:val="both"/>
        <w:rPr>
          <w:b/>
          <w:sz w:val="22"/>
          <w:szCs w:val="22"/>
          <w:lang w:val="uk-UA"/>
        </w:rPr>
      </w:pPr>
    </w:p>
    <w:p w:rsidR="008F1264" w:rsidRPr="00033D0E" w:rsidRDefault="00FF166B" w:rsidP="00E431C9">
      <w:pPr>
        <w:pStyle w:val="a4"/>
        <w:shd w:val="clear" w:color="auto" w:fill="FFFFFF"/>
        <w:spacing w:before="0" w:beforeAutospacing="0" w:after="0" w:afterAutospacing="0"/>
        <w:jc w:val="both"/>
        <w:rPr>
          <w:sz w:val="22"/>
          <w:szCs w:val="22"/>
          <w:lang w:val="uk-UA"/>
        </w:rPr>
      </w:pPr>
      <w:r w:rsidRPr="00033D0E">
        <w:rPr>
          <w:b/>
          <w:sz w:val="22"/>
          <w:szCs w:val="22"/>
          <w:lang w:val="uk-UA"/>
        </w:rPr>
        <w:t xml:space="preserve">КОМУНАЛЬНЕ НЕКОМЕРЦІЙНЕ ПІДПРИЄМСТВО «МІСЬКА КЛІНІЧНА ЛІКАРНЯ № </w:t>
      </w:r>
      <w:r w:rsidR="00C15992" w:rsidRPr="00033D0E">
        <w:rPr>
          <w:b/>
          <w:sz w:val="22"/>
          <w:szCs w:val="22"/>
          <w:lang w:val="uk-UA"/>
        </w:rPr>
        <w:t>13</w:t>
      </w:r>
      <w:r w:rsidRPr="00033D0E">
        <w:rPr>
          <w:b/>
          <w:sz w:val="22"/>
          <w:szCs w:val="22"/>
          <w:lang w:val="uk-UA"/>
        </w:rPr>
        <w:t xml:space="preserve"> ХАРКІВСЬКОЇ МІСЬКОЇ РАДИ</w:t>
      </w:r>
      <w:r w:rsidR="008F1264" w:rsidRPr="00033D0E">
        <w:rPr>
          <w:sz w:val="22"/>
          <w:szCs w:val="22"/>
          <w:lang w:val="uk-UA"/>
        </w:rPr>
        <w:t xml:space="preserve"> (К</w:t>
      </w:r>
      <w:r w:rsidRPr="00033D0E">
        <w:rPr>
          <w:sz w:val="22"/>
          <w:szCs w:val="22"/>
          <w:lang w:val="uk-UA"/>
        </w:rPr>
        <w:t>НП</w:t>
      </w:r>
      <w:r w:rsidR="008F1264" w:rsidRPr="00033D0E">
        <w:rPr>
          <w:sz w:val="22"/>
          <w:szCs w:val="22"/>
          <w:lang w:val="uk-UA"/>
        </w:rPr>
        <w:t xml:space="preserve"> «</w:t>
      </w:r>
      <w:r w:rsidR="00E431C9" w:rsidRPr="00033D0E">
        <w:rPr>
          <w:sz w:val="22"/>
          <w:szCs w:val="22"/>
          <w:lang w:val="uk-UA"/>
        </w:rPr>
        <w:t>МКЛ №</w:t>
      </w:r>
      <w:r w:rsidR="00C15992" w:rsidRPr="00033D0E">
        <w:rPr>
          <w:sz w:val="22"/>
          <w:szCs w:val="22"/>
          <w:lang w:val="uk-UA"/>
        </w:rPr>
        <w:t>13</w:t>
      </w:r>
      <w:r w:rsidR="008F1264" w:rsidRPr="00033D0E">
        <w:rPr>
          <w:sz w:val="22"/>
          <w:szCs w:val="22"/>
          <w:lang w:val="uk-UA"/>
        </w:rPr>
        <w:t>»</w:t>
      </w:r>
      <w:r w:rsidR="00E431C9" w:rsidRPr="00033D0E">
        <w:rPr>
          <w:sz w:val="22"/>
          <w:szCs w:val="22"/>
          <w:lang w:val="uk-UA"/>
        </w:rPr>
        <w:t xml:space="preserve"> ХМР</w:t>
      </w:r>
      <w:r w:rsidR="008F1264" w:rsidRPr="00033D0E">
        <w:rPr>
          <w:sz w:val="22"/>
          <w:szCs w:val="22"/>
          <w:lang w:val="uk-UA"/>
        </w:rPr>
        <w:t>);</w:t>
      </w:r>
    </w:p>
    <w:p w:rsidR="008F1264" w:rsidRPr="00033D0E" w:rsidRDefault="008F1264" w:rsidP="00E431C9">
      <w:pPr>
        <w:pStyle w:val="a4"/>
        <w:shd w:val="clear" w:color="auto" w:fill="FFFFFF"/>
        <w:spacing w:before="0" w:beforeAutospacing="0" w:after="0" w:afterAutospacing="0"/>
        <w:jc w:val="both"/>
        <w:rPr>
          <w:sz w:val="22"/>
          <w:szCs w:val="22"/>
          <w:lang w:val="uk-UA"/>
        </w:rPr>
      </w:pPr>
      <w:r w:rsidRPr="00033D0E">
        <w:rPr>
          <w:sz w:val="22"/>
          <w:szCs w:val="22"/>
          <w:lang w:val="uk-UA"/>
        </w:rPr>
        <w:t xml:space="preserve">місцезнаходження – </w:t>
      </w:r>
      <w:r w:rsidR="00C15992" w:rsidRPr="00033D0E">
        <w:rPr>
          <w:sz w:val="22"/>
          <w:szCs w:val="22"/>
          <w:lang w:val="uk-UA"/>
        </w:rPr>
        <w:t>61124, Україна, Харківська область, Слобідський р-н, м. Харків, проспект Аерокосмічний, будинок 137</w:t>
      </w:r>
      <w:r w:rsidRPr="00033D0E">
        <w:rPr>
          <w:sz w:val="22"/>
          <w:szCs w:val="22"/>
          <w:lang w:val="uk-UA"/>
        </w:rPr>
        <w:t>;</w:t>
      </w:r>
    </w:p>
    <w:p w:rsidR="008F1264" w:rsidRPr="00033D0E" w:rsidRDefault="008F1264" w:rsidP="00E431C9">
      <w:pPr>
        <w:pStyle w:val="a4"/>
        <w:shd w:val="clear" w:color="auto" w:fill="FFFFFF"/>
        <w:spacing w:before="0" w:beforeAutospacing="0" w:after="0" w:afterAutospacing="0"/>
        <w:jc w:val="both"/>
        <w:rPr>
          <w:sz w:val="22"/>
          <w:szCs w:val="22"/>
          <w:lang w:val="uk-UA"/>
        </w:rPr>
      </w:pPr>
      <w:r w:rsidRPr="00033D0E">
        <w:rPr>
          <w:sz w:val="22"/>
          <w:szCs w:val="22"/>
          <w:lang w:val="uk-UA"/>
        </w:rPr>
        <w:t xml:space="preserve">код за ЄДРПОУ </w:t>
      </w:r>
      <w:r w:rsidR="00C15992" w:rsidRPr="00033D0E">
        <w:rPr>
          <w:sz w:val="22"/>
          <w:szCs w:val="22"/>
          <w:lang w:val="uk-UA"/>
        </w:rPr>
        <w:t>02003770</w:t>
      </w:r>
      <w:r w:rsidRPr="00033D0E">
        <w:rPr>
          <w:sz w:val="22"/>
          <w:szCs w:val="22"/>
          <w:lang w:val="uk-UA"/>
        </w:rPr>
        <w:t>;</w:t>
      </w:r>
    </w:p>
    <w:p w:rsidR="00E431C9" w:rsidRPr="00033D0E" w:rsidRDefault="00E431C9" w:rsidP="00E431C9">
      <w:pPr>
        <w:pStyle w:val="a4"/>
        <w:shd w:val="clear" w:color="auto" w:fill="FFFFFF"/>
        <w:spacing w:before="0" w:beforeAutospacing="0" w:after="0" w:afterAutospacing="0"/>
        <w:jc w:val="both"/>
        <w:rPr>
          <w:sz w:val="22"/>
          <w:szCs w:val="22"/>
          <w:lang w:val="uk-UA"/>
        </w:rPr>
      </w:pPr>
      <w:r w:rsidRPr="00033D0E">
        <w:rPr>
          <w:sz w:val="22"/>
          <w:szCs w:val="22"/>
          <w:lang w:val="uk-UA"/>
        </w:rPr>
        <w:t>категорія замовника: юридичні особи, які є підприємствами, установами, організаціями (крім тих, які визначені у пунктах 1 і 2 частини 1 статті 2 Закону України «Про публічні закупівлі») та їх об’єднання, які забезпечують потреби держави або територіальної громади</w:t>
      </w:r>
    </w:p>
    <w:p w:rsidR="00E431C9" w:rsidRPr="00033D0E" w:rsidRDefault="00E431C9" w:rsidP="00E431C9">
      <w:pPr>
        <w:pStyle w:val="a4"/>
        <w:shd w:val="clear" w:color="auto" w:fill="FFFFFF"/>
        <w:spacing w:before="0" w:beforeAutospacing="0" w:after="0" w:afterAutospacing="0"/>
        <w:jc w:val="both"/>
        <w:rPr>
          <w:sz w:val="22"/>
          <w:szCs w:val="22"/>
          <w:lang w:val="uk-UA"/>
        </w:rPr>
      </w:pPr>
    </w:p>
    <w:p w:rsidR="008F1264" w:rsidRPr="00033D0E" w:rsidRDefault="008F1264" w:rsidP="00E431C9">
      <w:pPr>
        <w:pStyle w:val="a4"/>
        <w:shd w:val="clear" w:color="auto" w:fill="FFFFFF"/>
        <w:spacing w:before="0" w:beforeAutospacing="0" w:after="150" w:afterAutospacing="0"/>
        <w:jc w:val="both"/>
        <w:rPr>
          <w:sz w:val="22"/>
          <w:szCs w:val="22"/>
          <w:lang w:val="uk-UA"/>
        </w:rPr>
      </w:pPr>
      <w:r w:rsidRPr="00033D0E">
        <w:rPr>
          <w:rStyle w:val="a6"/>
          <w:b/>
          <w:bCs/>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rsidR="000C72AE" w:rsidRPr="000C72AE" w:rsidRDefault="000C72AE" w:rsidP="000C72AE">
      <w:pPr>
        <w:spacing w:after="0" w:line="240" w:lineRule="auto"/>
        <w:jc w:val="both"/>
        <w:textAlignment w:val="baseline"/>
        <w:rPr>
          <w:rFonts w:ascii="Times New Roman" w:hAnsi="Times New Roman" w:cs="Times New Roman"/>
          <w:b/>
          <w:lang w:val="uk-UA"/>
        </w:rPr>
      </w:pPr>
      <w:r w:rsidRPr="000C72AE">
        <w:rPr>
          <w:rFonts w:ascii="Times New Roman" w:hAnsi="Times New Roman" w:cs="Times New Roman"/>
          <w:b/>
          <w:lang w:val="uk-UA"/>
        </w:rPr>
        <w:t>Послуги з поточного ремонту і технічного обслуговування системи відеоспостереження</w:t>
      </w:r>
    </w:p>
    <w:p w:rsidR="00033D0E" w:rsidRPr="00033D0E" w:rsidRDefault="000C72AE" w:rsidP="000C72AE">
      <w:pPr>
        <w:spacing w:after="0" w:line="240" w:lineRule="auto"/>
        <w:jc w:val="both"/>
        <w:textAlignment w:val="baseline"/>
        <w:rPr>
          <w:rFonts w:ascii="Times New Roman" w:hAnsi="Times New Roman" w:cs="Times New Roman"/>
          <w:b/>
          <w:kern w:val="2"/>
          <w:lang w:val="uk-UA" w:bidi="hi-IN"/>
        </w:rPr>
      </w:pPr>
      <w:r w:rsidRPr="000C72AE">
        <w:rPr>
          <w:rFonts w:ascii="Times New Roman" w:hAnsi="Times New Roman" w:cs="Times New Roman"/>
          <w:b/>
          <w:lang w:val="uk-UA"/>
        </w:rPr>
        <w:t xml:space="preserve">(ДК 021:2015 50343000-1 Послуги з ремонту і технічного обслуговування </w:t>
      </w:r>
      <w:proofErr w:type="spellStart"/>
      <w:r w:rsidRPr="000C72AE">
        <w:rPr>
          <w:rFonts w:ascii="Times New Roman" w:hAnsi="Times New Roman" w:cs="Times New Roman"/>
          <w:b/>
          <w:lang w:val="uk-UA"/>
        </w:rPr>
        <w:t>відеообладнання</w:t>
      </w:r>
      <w:proofErr w:type="spellEnd"/>
      <w:r w:rsidRPr="000C72AE">
        <w:rPr>
          <w:rFonts w:ascii="Times New Roman" w:hAnsi="Times New Roman" w:cs="Times New Roman"/>
          <w:b/>
          <w:lang w:val="uk-UA"/>
        </w:rPr>
        <w:t>)</w:t>
      </w:r>
    </w:p>
    <w:p w:rsidR="00033D0E" w:rsidRPr="00033D0E" w:rsidRDefault="00033D0E" w:rsidP="00033D0E">
      <w:pPr>
        <w:spacing w:after="0" w:line="240" w:lineRule="auto"/>
        <w:jc w:val="both"/>
        <w:textAlignment w:val="baseline"/>
        <w:rPr>
          <w:rFonts w:ascii="Times New Roman" w:hAnsi="Times New Roman" w:cs="Times New Roman"/>
          <w:lang w:val="uk-UA"/>
        </w:rPr>
      </w:pP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lang w:val="uk-UA"/>
        </w:rPr>
        <w:t xml:space="preserve">Код за ЄЗС </w:t>
      </w:r>
      <w:r w:rsidR="000C72AE" w:rsidRPr="000C72AE">
        <w:rPr>
          <w:sz w:val="22"/>
          <w:szCs w:val="22"/>
          <w:lang w:val="uk-UA"/>
        </w:rPr>
        <w:t>ДК 021:2015: 50340000-0 Послуги з ремонту і технічного обслуговування аудіовізуального та оптичного обладнання</w:t>
      </w:r>
    </w:p>
    <w:p w:rsidR="00033D0E" w:rsidRPr="00033D0E" w:rsidRDefault="00033D0E" w:rsidP="00033D0E">
      <w:pPr>
        <w:pStyle w:val="a4"/>
        <w:shd w:val="clear" w:color="auto" w:fill="FFFFFF"/>
        <w:spacing w:before="0" w:beforeAutospacing="0" w:after="150" w:afterAutospacing="0"/>
        <w:jc w:val="both"/>
        <w:rPr>
          <w:rStyle w:val="a6"/>
          <w:b/>
          <w:bCs/>
          <w:sz w:val="22"/>
          <w:szCs w:val="22"/>
          <w:lang w:val="uk-UA"/>
        </w:rPr>
      </w:pPr>
    </w:p>
    <w:p w:rsidR="00033D0E" w:rsidRDefault="00033D0E" w:rsidP="00033D0E">
      <w:pPr>
        <w:pStyle w:val="a4"/>
        <w:shd w:val="clear" w:color="auto" w:fill="FFFFFF"/>
        <w:spacing w:before="0" w:beforeAutospacing="0" w:after="150" w:afterAutospacing="0"/>
        <w:jc w:val="both"/>
        <w:rPr>
          <w:sz w:val="22"/>
          <w:szCs w:val="22"/>
          <w:lang w:val="uk-UA"/>
        </w:rPr>
      </w:pPr>
      <w:r w:rsidRPr="00033D0E">
        <w:rPr>
          <w:rStyle w:val="a6"/>
          <w:b/>
          <w:bCs/>
          <w:sz w:val="22"/>
          <w:szCs w:val="22"/>
          <w:lang w:val="uk-UA"/>
        </w:rPr>
        <w:t>Вид та ідентифікатор процедури закупівлі:</w:t>
      </w:r>
      <w:r w:rsidRPr="00033D0E">
        <w:rPr>
          <w:sz w:val="22"/>
          <w:szCs w:val="22"/>
          <w:lang w:val="uk-UA"/>
        </w:rPr>
        <w:t> процедура закупівлі – відкриті торги (з особливостями),</w:t>
      </w: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lang w:val="uk-UA"/>
        </w:rPr>
        <w:t xml:space="preserve"> </w:t>
      </w:r>
      <w:bookmarkStart w:id="0" w:name="_GoBack"/>
      <w:r w:rsidR="000C72AE" w:rsidRPr="000C72AE">
        <w:rPr>
          <w:sz w:val="22"/>
          <w:szCs w:val="22"/>
          <w:shd w:val="clear" w:color="auto" w:fill="FFFFFF"/>
        </w:rPr>
        <w:t>UA-2026-01-20-015357-a</w:t>
      </w:r>
      <w:bookmarkEnd w:id="0"/>
    </w:p>
    <w:p w:rsidR="00033D0E" w:rsidRPr="00033D0E" w:rsidRDefault="00033D0E" w:rsidP="00033D0E">
      <w:pPr>
        <w:pStyle w:val="a4"/>
        <w:shd w:val="clear" w:color="auto" w:fill="FFFFFF"/>
        <w:spacing w:before="0" w:beforeAutospacing="0" w:after="150" w:afterAutospacing="0"/>
        <w:rPr>
          <w:rStyle w:val="a6"/>
          <w:b/>
          <w:bCs/>
          <w:sz w:val="22"/>
          <w:szCs w:val="22"/>
          <w:lang w:val="uk-UA"/>
        </w:rPr>
      </w:pPr>
    </w:p>
    <w:p w:rsidR="00033D0E" w:rsidRPr="00033D0E" w:rsidRDefault="00033D0E" w:rsidP="00033D0E">
      <w:pPr>
        <w:pStyle w:val="a4"/>
        <w:shd w:val="clear" w:color="auto" w:fill="FFFFFF"/>
        <w:spacing w:before="0" w:beforeAutospacing="0" w:after="150" w:afterAutospacing="0"/>
        <w:rPr>
          <w:rStyle w:val="a6"/>
          <w:b/>
          <w:bCs/>
          <w:sz w:val="22"/>
          <w:szCs w:val="22"/>
          <w:lang w:val="uk-UA"/>
        </w:rPr>
      </w:pPr>
      <w:r w:rsidRPr="00033D0E">
        <w:rPr>
          <w:rStyle w:val="a6"/>
          <w:b/>
          <w:bCs/>
          <w:sz w:val="22"/>
          <w:szCs w:val="22"/>
          <w:lang w:val="uk-UA"/>
        </w:rPr>
        <w:t>Очікувана вартість та обґрунтування очікуваної вартості предмета закупівлі:</w:t>
      </w: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rStyle w:val="a6"/>
          <w:b/>
          <w:bCs/>
          <w:sz w:val="22"/>
          <w:szCs w:val="22"/>
          <w:lang w:val="uk-UA"/>
        </w:rPr>
        <w:t> </w:t>
      </w:r>
      <w:r w:rsidR="000C72AE" w:rsidRPr="000C72AE">
        <w:rPr>
          <w:color w:val="000000"/>
          <w:sz w:val="22"/>
          <w:szCs w:val="22"/>
          <w:lang w:val="uk-UA"/>
        </w:rPr>
        <w:t>268 920</w:t>
      </w:r>
      <w:r w:rsidRPr="00033D0E">
        <w:rPr>
          <w:sz w:val="22"/>
          <w:szCs w:val="22"/>
          <w:lang w:val="uk-UA"/>
        </w:rPr>
        <w:t xml:space="preserve"> грн з ПДВ,</w:t>
      </w: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sz w:val="22"/>
          <w:szCs w:val="22"/>
          <w:lang w:val="uk-UA"/>
        </w:rPr>
        <w:t xml:space="preserve">джерела фінансування: </w:t>
      </w:r>
      <w:r w:rsidR="000C72AE" w:rsidRPr="000C72AE">
        <w:rPr>
          <w:sz w:val="22"/>
          <w:szCs w:val="22"/>
          <w:shd w:val="clear" w:color="auto" w:fill="FFFFFF"/>
          <w:lang w:val="uk-UA"/>
        </w:rPr>
        <w:t>252 000</w:t>
      </w:r>
      <w:r w:rsidRPr="00033D0E">
        <w:rPr>
          <w:sz w:val="22"/>
          <w:szCs w:val="22"/>
          <w:shd w:val="clear" w:color="auto" w:fill="FFFFFF"/>
          <w:lang w:val="uk-UA"/>
        </w:rPr>
        <w:t xml:space="preserve"> грн</w:t>
      </w:r>
      <w:r w:rsidRPr="00033D0E">
        <w:rPr>
          <w:sz w:val="22"/>
          <w:szCs w:val="22"/>
          <w:lang w:val="uk-UA"/>
        </w:rPr>
        <w:t xml:space="preserve">. - кошти місцевого бюджету (бюджет Харківської міської територіальної громади); </w:t>
      </w:r>
      <w:r w:rsidR="000C72AE" w:rsidRPr="000C72AE">
        <w:rPr>
          <w:sz w:val="22"/>
          <w:szCs w:val="22"/>
          <w:shd w:val="clear" w:color="auto" w:fill="FFFFFF"/>
          <w:lang w:val="uk-UA"/>
        </w:rPr>
        <w:t>16 920</w:t>
      </w:r>
      <w:r w:rsidRPr="00033D0E">
        <w:rPr>
          <w:sz w:val="22"/>
          <w:szCs w:val="22"/>
          <w:shd w:val="clear" w:color="auto" w:fill="FFFFFF"/>
          <w:lang w:val="uk-UA"/>
        </w:rPr>
        <w:t xml:space="preserve"> грн. – кошти власного бюджету (кошти від господарської діяльності підприємства).</w:t>
      </w: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shd w:val="clear" w:color="auto" w:fill="FFFFFF"/>
          <w:lang w:val="uk-UA"/>
        </w:rPr>
        <w:t xml:space="preserve">Розрахунок очікуваної вартості предмета закупівлі було проведено на підставі </w:t>
      </w:r>
      <w:r w:rsidR="009451FC">
        <w:rPr>
          <w:sz w:val="22"/>
          <w:szCs w:val="22"/>
          <w:shd w:val="clear" w:color="auto" w:fill="FFFFFF"/>
          <w:lang w:val="uk-UA"/>
        </w:rPr>
        <w:t>комерційних пропозицій отриманих від ПП «Зв’язок»</w:t>
      </w:r>
      <w:r w:rsidRPr="00033D0E">
        <w:rPr>
          <w:sz w:val="22"/>
          <w:szCs w:val="22"/>
          <w:shd w:val="clear" w:color="auto" w:fill="FFFFFF"/>
          <w:lang w:val="uk-UA"/>
        </w:rPr>
        <w:t>,</w:t>
      </w:r>
      <w:r w:rsidR="009451FC">
        <w:rPr>
          <w:sz w:val="22"/>
          <w:szCs w:val="22"/>
          <w:shd w:val="clear" w:color="auto" w:fill="FFFFFF"/>
          <w:lang w:val="uk-UA"/>
        </w:rPr>
        <w:t xml:space="preserve"> ТОВ «ІНЖЕНЕРНО-ВИРОБНИЧА ФІРМА РІВАС», ТОВ «СМІТ ІНЖИНІРІНГ»</w:t>
      </w:r>
      <w:r w:rsidRPr="00033D0E">
        <w:rPr>
          <w:sz w:val="22"/>
          <w:szCs w:val="22"/>
          <w:shd w:val="clear" w:color="auto" w:fill="FFFFFF"/>
          <w:lang w:val="uk-UA"/>
        </w:rPr>
        <w:t>.</w:t>
      </w: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b/>
          <w:i/>
          <w:lang w:eastAsia="ru-RU"/>
        </w:rPr>
      </w:pP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b/>
          <w:i/>
          <w:lang w:eastAsia="ru-RU"/>
        </w:rPr>
      </w:pPr>
      <w:r w:rsidRPr="00033D0E">
        <w:rPr>
          <w:rFonts w:ascii="Times New Roman" w:eastAsia="Times New Roman" w:hAnsi="Times New Roman" w:cs="Times New Roman"/>
          <w:b/>
          <w:i/>
          <w:lang w:eastAsia="ru-RU"/>
        </w:rPr>
        <w:t>Обґрунтування обсягів закупівлі:</w:t>
      </w: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lang w:eastAsia="ru-RU"/>
        </w:rPr>
      </w:pPr>
      <w:r w:rsidRPr="00033D0E">
        <w:rPr>
          <w:rFonts w:ascii="Times New Roman" w:hAnsi="Times New Roman" w:cs="Times New Roman"/>
        </w:rPr>
        <w:t xml:space="preserve">Обсяги закупівлі </w:t>
      </w:r>
      <w:r w:rsidRPr="00033D0E">
        <w:rPr>
          <w:rFonts w:ascii="Times New Roman" w:eastAsia="Times New Roman" w:hAnsi="Times New Roman" w:cs="Times New Roman"/>
          <w:lang w:eastAsia="ru-RU"/>
        </w:rPr>
        <w:t xml:space="preserve"> визначено відповідно до рапорту відповідальної особи,  з урахуванням </w:t>
      </w:r>
      <w:r w:rsidR="009451FC">
        <w:rPr>
          <w:rFonts w:ascii="Times New Roman" w:eastAsia="Times New Roman" w:hAnsi="Times New Roman" w:cs="Times New Roman"/>
          <w:lang w:eastAsia="ru-RU"/>
        </w:rPr>
        <w:t xml:space="preserve">відділень лікарні в яких встановлено системи </w:t>
      </w:r>
      <w:proofErr w:type="spellStart"/>
      <w:r w:rsidR="009451FC">
        <w:rPr>
          <w:rFonts w:ascii="Times New Roman" w:eastAsia="Times New Roman" w:hAnsi="Times New Roman" w:cs="Times New Roman"/>
          <w:lang w:eastAsia="ru-RU"/>
        </w:rPr>
        <w:t>відеонагляду</w:t>
      </w:r>
      <w:proofErr w:type="spellEnd"/>
      <w:r w:rsidR="009451FC">
        <w:rPr>
          <w:rFonts w:ascii="Times New Roman" w:eastAsia="Times New Roman" w:hAnsi="Times New Roman" w:cs="Times New Roman"/>
          <w:lang w:eastAsia="ru-RU"/>
        </w:rPr>
        <w:t>.</w:t>
      </w:r>
    </w:p>
    <w:p w:rsidR="00033D0E" w:rsidRPr="00033D0E" w:rsidRDefault="00033D0E" w:rsidP="00033D0E">
      <w:pPr>
        <w:pStyle w:val="a9"/>
        <w:widowControl w:val="0"/>
        <w:shd w:val="clear" w:color="auto" w:fill="FFFFFF"/>
        <w:spacing w:after="0" w:line="240" w:lineRule="auto"/>
        <w:ind w:left="0"/>
        <w:jc w:val="both"/>
        <w:rPr>
          <w:rFonts w:ascii="Times New Roman" w:hAnsi="Times New Roman" w:cs="Times New Roman"/>
        </w:rPr>
      </w:pPr>
    </w:p>
    <w:p w:rsidR="00033D0E" w:rsidRPr="00033D0E" w:rsidRDefault="00033D0E" w:rsidP="00033D0E">
      <w:pPr>
        <w:pStyle w:val="a9"/>
        <w:shd w:val="clear" w:color="auto" w:fill="FFFFFF"/>
        <w:spacing w:after="0" w:line="240" w:lineRule="auto"/>
        <w:ind w:left="0"/>
        <w:jc w:val="both"/>
        <w:rPr>
          <w:rFonts w:ascii="Times New Roman" w:eastAsia="Times New Roman" w:hAnsi="Times New Roman" w:cs="Times New Roman"/>
          <w:b/>
          <w:lang w:eastAsia="ru-RU"/>
        </w:rPr>
      </w:pPr>
      <w:r w:rsidRPr="00033D0E">
        <w:rPr>
          <w:rFonts w:ascii="Times New Roman" w:eastAsia="Times New Roman" w:hAnsi="Times New Roman" w:cs="Times New Roman"/>
          <w:b/>
          <w:lang w:eastAsia="ru-RU"/>
        </w:rPr>
        <w:t>Обґрунтування технічних та якісних характеристик закупівлі:</w:t>
      </w:r>
    </w:p>
    <w:p w:rsidR="00033D0E" w:rsidRDefault="00033D0E" w:rsidP="00033D0E">
      <w:pPr>
        <w:rPr>
          <w:rFonts w:ascii="Times New Roman" w:hAnsi="Times New Roman" w:cs="Times New Roman"/>
          <w:lang w:val="uk-UA"/>
        </w:rPr>
      </w:pPr>
    </w:p>
    <w:tbl>
      <w:tblPr>
        <w:tblW w:w="9881" w:type="dxa"/>
        <w:tblLayout w:type="fixed"/>
        <w:tblCellMar>
          <w:top w:w="100" w:type="dxa"/>
          <w:left w:w="100" w:type="dxa"/>
          <w:bottom w:w="100" w:type="dxa"/>
          <w:right w:w="100" w:type="dxa"/>
        </w:tblCellMar>
        <w:tblLook w:val="0600" w:firstRow="0" w:lastRow="0" w:firstColumn="0" w:lastColumn="0" w:noHBand="1" w:noVBand="1"/>
      </w:tblPr>
      <w:tblGrid>
        <w:gridCol w:w="4740"/>
        <w:gridCol w:w="5141"/>
      </w:tblGrid>
      <w:tr w:rsidR="009451FC" w:rsidRPr="009451FC" w:rsidTr="00E27D7C">
        <w:tc>
          <w:tcPr>
            <w:tcW w:w="47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51FC" w:rsidRPr="009451FC" w:rsidRDefault="009451FC" w:rsidP="00E27D7C">
            <w:pPr>
              <w:widowControl w:val="0"/>
              <w:spacing w:after="0" w:line="240" w:lineRule="auto"/>
              <w:jc w:val="center"/>
              <w:rPr>
                <w:rFonts w:ascii="Times New Roman" w:hAnsi="Times New Roman" w:cs="Times New Roman"/>
                <w:highlight w:val="white"/>
                <w:lang w:val="uk-UA"/>
              </w:rPr>
            </w:pPr>
            <w:r w:rsidRPr="009451FC">
              <w:rPr>
                <w:rFonts w:ascii="Times New Roman" w:hAnsi="Times New Roman" w:cs="Times New Roman"/>
                <w:lang w:val="uk-UA"/>
              </w:rPr>
              <w:t>Місце надання послуг</w:t>
            </w:r>
          </w:p>
        </w:tc>
        <w:tc>
          <w:tcPr>
            <w:tcW w:w="5141" w:type="dxa"/>
            <w:tcBorders>
              <w:top w:val="single" w:sz="8" w:space="0" w:color="000000"/>
              <w:left w:val="single" w:sz="8" w:space="0" w:color="000000"/>
              <w:bottom w:val="single" w:sz="8" w:space="0" w:color="000000"/>
              <w:right w:val="single" w:sz="8" w:space="0" w:color="000000"/>
            </w:tcBorders>
            <w:shd w:val="clear" w:color="auto" w:fill="auto"/>
          </w:tcPr>
          <w:p w:rsidR="009451FC" w:rsidRPr="009451FC" w:rsidRDefault="009451FC" w:rsidP="008763D1">
            <w:pPr>
              <w:widowControl w:val="0"/>
              <w:shd w:val="clear" w:color="auto" w:fill="FFFFFF"/>
              <w:spacing w:after="0" w:line="240" w:lineRule="auto"/>
              <w:jc w:val="both"/>
              <w:rPr>
                <w:rFonts w:ascii="Times New Roman" w:hAnsi="Times New Roman" w:cs="Times New Roman"/>
                <w:b/>
                <w:kern w:val="2"/>
                <w:sz w:val="24"/>
                <w:szCs w:val="20"/>
                <w:lang w:val="uk-UA" w:eastAsia="zh-CN"/>
              </w:rPr>
            </w:pPr>
            <w:r w:rsidRPr="009451FC">
              <w:rPr>
                <w:rFonts w:ascii="Times New Roman" w:hAnsi="Times New Roman" w:cs="Times New Roman"/>
                <w:lang w:val="uk-UA"/>
              </w:rPr>
              <w:t xml:space="preserve">м. Харків, проспект Аерокосмічний, 137; м. Харків, вулиця Привокзальна, 13; м. Харків, вулиця </w:t>
            </w:r>
            <w:proofErr w:type="spellStart"/>
            <w:r w:rsidRPr="009451FC">
              <w:rPr>
                <w:rFonts w:ascii="Times New Roman" w:hAnsi="Times New Roman" w:cs="Times New Roman"/>
                <w:lang w:val="uk-UA"/>
              </w:rPr>
              <w:t>Сохора</w:t>
            </w:r>
            <w:proofErr w:type="spellEnd"/>
            <w:r w:rsidRPr="009451FC">
              <w:rPr>
                <w:rFonts w:ascii="Times New Roman" w:hAnsi="Times New Roman" w:cs="Times New Roman"/>
                <w:lang w:val="uk-UA"/>
              </w:rPr>
              <w:t>, 5А; м. Харків, провулок Руставелі, 4А.</w:t>
            </w:r>
          </w:p>
        </w:tc>
      </w:tr>
    </w:tbl>
    <w:p w:rsidR="00033D0E" w:rsidRDefault="00033D0E" w:rsidP="00033D0E">
      <w:pPr>
        <w:pStyle w:val="a9"/>
        <w:shd w:val="clear" w:color="auto" w:fill="FFFFFF"/>
        <w:spacing w:after="0" w:line="240" w:lineRule="auto"/>
        <w:ind w:left="0"/>
        <w:jc w:val="both"/>
        <w:rPr>
          <w:rFonts w:ascii="Times New Roman" w:eastAsia="Times New Roman" w:hAnsi="Times New Roman" w:cs="Times New Roman"/>
          <w:sz w:val="24"/>
          <w:szCs w:val="24"/>
          <w:lang w:eastAsia="ru-RU"/>
        </w:rPr>
      </w:pPr>
    </w:p>
    <w:p w:rsidR="00E27D7C" w:rsidRDefault="00E27D7C" w:rsidP="009451FC">
      <w:pPr>
        <w:pStyle w:val="ac"/>
        <w:tabs>
          <w:tab w:val="left" w:pos="1419"/>
          <w:tab w:val="left" w:pos="1702"/>
        </w:tabs>
        <w:spacing w:after="0"/>
        <w:ind w:left="426"/>
        <w:jc w:val="center"/>
        <w:rPr>
          <w:b/>
        </w:rPr>
      </w:pPr>
    </w:p>
    <w:p w:rsidR="00E27D7C" w:rsidRDefault="00E27D7C" w:rsidP="009451FC">
      <w:pPr>
        <w:pStyle w:val="ac"/>
        <w:tabs>
          <w:tab w:val="left" w:pos="1419"/>
          <w:tab w:val="left" w:pos="1702"/>
        </w:tabs>
        <w:spacing w:after="0"/>
        <w:ind w:left="426"/>
        <w:jc w:val="center"/>
        <w:rPr>
          <w:b/>
        </w:rPr>
      </w:pPr>
    </w:p>
    <w:p w:rsidR="00E27D7C" w:rsidRDefault="00E27D7C" w:rsidP="009451FC">
      <w:pPr>
        <w:pStyle w:val="ac"/>
        <w:tabs>
          <w:tab w:val="left" w:pos="1419"/>
          <w:tab w:val="left" w:pos="1702"/>
        </w:tabs>
        <w:spacing w:after="0"/>
        <w:ind w:left="426"/>
        <w:jc w:val="center"/>
        <w:rPr>
          <w:b/>
        </w:rPr>
      </w:pPr>
    </w:p>
    <w:p w:rsidR="00E27D7C" w:rsidRDefault="00E27D7C" w:rsidP="009451FC">
      <w:pPr>
        <w:pStyle w:val="ac"/>
        <w:tabs>
          <w:tab w:val="left" w:pos="1419"/>
          <w:tab w:val="left" w:pos="1702"/>
        </w:tabs>
        <w:spacing w:after="0"/>
        <w:ind w:left="426"/>
        <w:jc w:val="center"/>
        <w:rPr>
          <w:b/>
        </w:rPr>
      </w:pPr>
    </w:p>
    <w:p w:rsidR="009451FC" w:rsidRPr="00E27D7C" w:rsidRDefault="009451FC" w:rsidP="009451FC">
      <w:pPr>
        <w:pStyle w:val="ac"/>
        <w:tabs>
          <w:tab w:val="left" w:pos="1419"/>
          <w:tab w:val="left" w:pos="1702"/>
        </w:tabs>
        <w:spacing w:after="0"/>
        <w:ind w:left="426"/>
        <w:jc w:val="center"/>
        <w:rPr>
          <w:rFonts w:ascii="Times New Roman" w:hAnsi="Times New Roman" w:cs="Times New Roman"/>
          <w:b/>
          <w:sz w:val="22"/>
        </w:rPr>
      </w:pPr>
      <w:r w:rsidRPr="00E27D7C">
        <w:rPr>
          <w:rFonts w:ascii="Times New Roman" w:hAnsi="Times New Roman" w:cs="Times New Roman"/>
          <w:b/>
        </w:rPr>
        <w:lastRenderedPageBreak/>
        <w:t>Технічні, кількісні та якісні вимоги</w:t>
      </w:r>
    </w:p>
    <w:p w:rsidR="009451FC" w:rsidRPr="009451FC" w:rsidRDefault="009451FC" w:rsidP="009451FC">
      <w:pPr>
        <w:pStyle w:val="ac"/>
        <w:tabs>
          <w:tab w:val="left" w:pos="1419"/>
          <w:tab w:val="left" w:pos="1702"/>
        </w:tabs>
        <w:spacing w:after="0"/>
        <w:ind w:left="426"/>
        <w:jc w:val="right"/>
        <w:rPr>
          <w:b/>
          <w:sz w:val="22"/>
        </w:rPr>
      </w:pPr>
    </w:p>
    <w:p w:rsidR="009451FC" w:rsidRPr="009451FC" w:rsidRDefault="009451FC" w:rsidP="009451FC">
      <w:pPr>
        <w:pStyle w:val="a9"/>
        <w:tabs>
          <w:tab w:val="left" w:pos="921"/>
        </w:tabs>
        <w:spacing w:after="0" w:line="240" w:lineRule="auto"/>
        <w:ind w:left="0" w:right="113"/>
        <w:jc w:val="center"/>
        <w:rPr>
          <w:rFonts w:ascii="Times New Roman" w:hAnsi="Times New Roman"/>
          <w:b/>
        </w:rPr>
      </w:pPr>
      <w:r w:rsidRPr="009451FC">
        <w:rPr>
          <w:rFonts w:ascii="Times New Roman" w:hAnsi="Times New Roman"/>
          <w:b/>
        </w:rPr>
        <w:t>1. Перелік обладнання Замовника для надання послуг</w:t>
      </w:r>
    </w:p>
    <w:p w:rsidR="009451FC" w:rsidRPr="009451FC" w:rsidRDefault="009451FC" w:rsidP="009451FC">
      <w:pPr>
        <w:pStyle w:val="a9"/>
        <w:tabs>
          <w:tab w:val="left" w:pos="921"/>
        </w:tabs>
        <w:spacing w:after="0" w:line="240" w:lineRule="auto"/>
        <w:ind w:left="142" w:right="113" w:firstLine="567"/>
        <w:jc w:val="right"/>
        <w:rPr>
          <w:rFonts w:ascii="Times New Roman" w:hAnsi="Times New Roman"/>
        </w:rPr>
      </w:pPr>
    </w:p>
    <w:tbl>
      <w:tblPr>
        <w:tblW w:w="10456" w:type="dxa"/>
        <w:tblInd w:w="-346" w:type="dxa"/>
        <w:tblLayout w:type="fixed"/>
        <w:tblLook w:val="0000" w:firstRow="0" w:lastRow="0" w:firstColumn="0" w:lastColumn="0" w:noHBand="0" w:noVBand="0"/>
      </w:tblPr>
      <w:tblGrid>
        <w:gridCol w:w="734"/>
        <w:gridCol w:w="6685"/>
        <w:gridCol w:w="1257"/>
        <w:gridCol w:w="843"/>
        <w:gridCol w:w="937"/>
      </w:tblGrid>
      <w:tr w:rsidR="009451FC" w:rsidRPr="009451FC" w:rsidTr="008763D1">
        <w:tc>
          <w:tcPr>
            <w:tcW w:w="734" w:type="dxa"/>
            <w:tcBorders>
              <w:top w:val="single" w:sz="4" w:space="0" w:color="000000"/>
              <w:left w:val="single" w:sz="4" w:space="0" w:color="000000"/>
              <w:bottom w:val="single" w:sz="4" w:space="0" w:color="000000"/>
            </w:tcBorders>
            <w:shd w:val="clear" w:color="auto" w:fill="auto"/>
            <w:vAlign w:val="center"/>
          </w:tcPr>
          <w:p w:rsidR="009451FC" w:rsidRPr="009451FC" w:rsidRDefault="009451FC" w:rsidP="008763D1">
            <w:pPr>
              <w:widowControl w:val="0"/>
              <w:jc w:val="center"/>
              <w:rPr>
                <w:rFonts w:ascii="Times New Roman" w:hAnsi="Times New Roman" w:cs="Times New Roman"/>
                <w:lang w:val="uk-UA"/>
              </w:rPr>
            </w:pPr>
            <w:r w:rsidRPr="009451FC">
              <w:rPr>
                <w:rFonts w:ascii="Times New Roman" w:hAnsi="Times New Roman" w:cs="Times New Roman"/>
                <w:b/>
                <w:lang w:val="uk-UA" w:eastAsia="ru-RU"/>
              </w:rPr>
              <w:t>№</w:t>
            </w:r>
          </w:p>
          <w:p w:rsidR="009451FC" w:rsidRPr="009451FC" w:rsidRDefault="009451FC" w:rsidP="008763D1">
            <w:pPr>
              <w:widowControl w:val="0"/>
              <w:jc w:val="center"/>
              <w:rPr>
                <w:rFonts w:ascii="Times New Roman" w:hAnsi="Times New Roman" w:cs="Times New Roman"/>
                <w:lang w:val="uk-UA"/>
              </w:rPr>
            </w:pPr>
            <w:r w:rsidRPr="009451FC">
              <w:rPr>
                <w:rFonts w:ascii="Times New Roman" w:hAnsi="Times New Roman" w:cs="Times New Roman"/>
                <w:b/>
                <w:lang w:val="uk-UA" w:eastAsia="ru-RU"/>
              </w:rPr>
              <w:t>п/п</w:t>
            </w:r>
          </w:p>
        </w:tc>
        <w:tc>
          <w:tcPr>
            <w:tcW w:w="6685" w:type="dxa"/>
            <w:tcBorders>
              <w:top w:val="single" w:sz="4" w:space="0" w:color="000000"/>
              <w:left w:val="single" w:sz="4" w:space="0" w:color="000000"/>
              <w:bottom w:val="single" w:sz="4" w:space="0" w:color="000000"/>
            </w:tcBorders>
            <w:shd w:val="clear" w:color="auto" w:fill="auto"/>
            <w:vAlign w:val="center"/>
          </w:tcPr>
          <w:p w:rsidR="009451FC" w:rsidRPr="009451FC" w:rsidRDefault="009451FC" w:rsidP="008763D1">
            <w:pPr>
              <w:widowControl w:val="0"/>
              <w:jc w:val="center"/>
              <w:rPr>
                <w:rFonts w:ascii="Times New Roman" w:hAnsi="Times New Roman" w:cs="Times New Roman"/>
                <w:lang w:val="uk-UA"/>
              </w:rPr>
            </w:pPr>
            <w:r w:rsidRPr="009451FC">
              <w:rPr>
                <w:rFonts w:ascii="Times New Roman" w:hAnsi="Times New Roman" w:cs="Times New Roman"/>
                <w:b/>
                <w:lang w:val="uk-UA" w:eastAsia="ru-RU"/>
              </w:rPr>
              <w:t>Найменування обладнання, яке необхідно обслуговувати</w:t>
            </w:r>
          </w:p>
        </w:tc>
        <w:tc>
          <w:tcPr>
            <w:tcW w:w="1257" w:type="dxa"/>
            <w:tcBorders>
              <w:top w:val="single" w:sz="4" w:space="0" w:color="000000"/>
              <w:left w:val="single" w:sz="4" w:space="0" w:color="000000"/>
              <w:bottom w:val="single" w:sz="4" w:space="0" w:color="000000"/>
            </w:tcBorders>
            <w:vAlign w:val="center"/>
          </w:tcPr>
          <w:p w:rsidR="009451FC" w:rsidRPr="009451FC" w:rsidRDefault="009451FC" w:rsidP="008763D1">
            <w:pPr>
              <w:widowControl w:val="0"/>
              <w:ind w:right="-113"/>
              <w:jc w:val="center"/>
              <w:rPr>
                <w:rFonts w:ascii="Times New Roman" w:hAnsi="Times New Roman" w:cs="Times New Roman"/>
                <w:b/>
                <w:lang w:val="uk-UA" w:eastAsia="ru-RU"/>
              </w:rPr>
            </w:pPr>
            <w:r w:rsidRPr="009451FC">
              <w:rPr>
                <w:rFonts w:ascii="Times New Roman" w:hAnsi="Times New Roman" w:cs="Times New Roman"/>
                <w:b/>
                <w:lang w:val="uk-UA" w:eastAsia="ru-RU"/>
              </w:rPr>
              <w:t>Виробник</w:t>
            </w:r>
          </w:p>
        </w:tc>
        <w:tc>
          <w:tcPr>
            <w:tcW w:w="843" w:type="dxa"/>
            <w:tcBorders>
              <w:top w:val="single" w:sz="4" w:space="0" w:color="000000"/>
              <w:left w:val="single" w:sz="4" w:space="0" w:color="000000"/>
              <w:bottom w:val="single" w:sz="4" w:space="0" w:color="000000"/>
            </w:tcBorders>
            <w:shd w:val="clear" w:color="auto" w:fill="auto"/>
            <w:vAlign w:val="center"/>
          </w:tcPr>
          <w:p w:rsidR="009451FC" w:rsidRPr="009451FC" w:rsidRDefault="009451FC" w:rsidP="008763D1">
            <w:pPr>
              <w:widowControl w:val="0"/>
              <w:jc w:val="center"/>
              <w:rPr>
                <w:rFonts w:ascii="Times New Roman" w:hAnsi="Times New Roman" w:cs="Times New Roman"/>
                <w:lang w:val="uk-UA"/>
              </w:rPr>
            </w:pPr>
            <w:r w:rsidRPr="009451FC">
              <w:rPr>
                <w:rFonts w:ascii="Times New Roman" w:hAnsi="Times New Roman" w:cs="Times New Roman"/>
                <w:b/>
                <w:lang w:val="uk-UA" w:eastAsia="ru-RU"/>
              </w:rPr>
              <w:t xml:space="preserve">Од. </w:t>
            </w:r>
            <w:proofErr w:type="spellStart"/>
            <w:r w:rsidRPr="009451FC">
              <w:rPr>
                <w:rFonts w:ascii="Times New Roman" w:hAnsi="Times New Roman" w:cs="Times New Roman"/>
                <w:b/>
                <w:lang w:val="uk-UA" w:eastAsia="ru-RU"/>
              </w:rPr>
              <w:t>вим</w:t>
            </w:r>
            <w:proofErr w:type="spellEnd"/>
            <w:r w:rsidRPr="009451FC">
              <w:rPr>
                <w:rFonts w:ascii="Times New Roman" w:hAnsi="Times New Roman" w:cs="Times New Roman"/>
                <w:b/>
                <w:lang w:val="uk-UA" w:eastAsia="ru-RU"/>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51FC" w:rsidRPr="009451FC" w:rsidRDefault="009451FC" w:rsidP="008763D1">
            <w:pPr>
              <w:widowControl w:val="0"/>
              <w:jc w:val="center"/>
              <w:rPr>
                <w:rFonts w:ascii="Times New Roman" w:hAnsi="Times New Roman" w:cs="Times New Roman"/>
                <w:lang w:val="uk-UA"/>
              </w:rPr>
            </w:pPr>
            <w:r w:rsidRPr="009451FC">
              <w:rPr>
                <w:rFonts w:ascii="Times New Roman" w:hAnsi="Times New Roman" w:cs="Times New Roman"/>
                <w:b/>
                <w:lang w:val="uk-UA" w:eastAsia="ru-RU"/>
              </w:rPr>
              <w:t>Кіль-кість</w:t>
            </w:r>
          </w:p>
        </w:tc>
      </w:tr>
      <w:tr w:rsidR="009451FC" w:rsidRPr="009451FC" w:rsidTr="008763D1">
        <w:tc>
          <w:tcPr>
            <w:tcW w:w="734"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w:t>
            </w:r>
          </w:p>
        </w:tc>
        <w:tc>
          <w:tcPr>
            <w:tcW w:w="6685"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lang w:val="uk-UA"/>
              </w:rPr>
            </w:pPr>
            <w:r w:rsidRPr="009451FC">
              <w:rPr>
                <w:rFonts w:ascii="Times New Roman" w:hAnsi="Times New Roman" w:cs="Times New Roman"/>
                <w:lang w:val="uk-UA"/>
              </w:rPr>
              <w:t xml:space="preserve">Відеокамера DS-2CD2043G2-I (2.8 мм) 4 </w:t>
            </w:r>
            <w:proofErr w:type="spellStart"/>
            <w:r w:rsidRPr="009451FC">
              <w:rPr>
                <w:rFonts w:ascii="Times New Roman" w:hAnsi="Times New Roman" w:cs="Times New Roman"/>
                <w:lang w:val="uk-UA"/>
              </w:rPr>
              <w:t>Мп</w:t>
            </w:r>
            <w:proofErr w:type="spellEnd"/>
            <w:r w:rsidRPr="009451FC">
              <w:rPr>
                <w:rFonts w:ascii="Times New Roman" w:hAnsi="Times New Roman" w:cs="Times New Roman"/>
                <w:lang w:val="uk-UA"/>
              </w:rPr>
              <w:t xml:space="preserve"> IP з ІЧ підсвічуванням</w:t>
            </w:r>
          </w:p>
        </w:tc>
        <w:tc>
          <w:tcPr>
            <w:tcW w:w="1257" w:type="dxa"/>
            <w:tcBorders>
              <w:top w:val="single" w:sz="4" w:space="0" w:color="000000"/>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Hikvision</w:t>
            </w:r>
            <w:proofErr w:type="spellEnd"/>
          </w:p>
        </w:tc>
        <w:tc>
          <w:tcPr>
            <w:tcW w:w="843"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2</w:t>
            </w:r>
          </w:p>
        </w:tc>
      </w:tr>
      <w:tr w:rsidR="009451FC" w:rsidRPr="009451FC" w:rsidTr="008763D1">
        <w:tc>
          <w:tcPr>
            <w:tcW w:w="734"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2</w:t>
            </w:r>
          </w:p>
        </w:tc>
        <w:tc>
          <w:tcPr>
            <w:tcW w:w="6685"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lang w:val="uk-UA"/>
              </w:rPr>
            </w:pPr>
            <w:r w:rsidRPr="009451FC">
              <w:rPr>
                <w:rFonts w:ascii="Times New Roman" w:hAnsi="Times New Roman" w:cs="Times New Roman"/>
                <w:lang w:val="uk-UA"/>
              </w:rPr>
              <w:t xml:space="preserve">Відеокамера DS-2CD2321G0-I/NF(C) 2.8mm 2 MP ИЧ </w:t>
            </w:r>
            <w:proofErr w:type="spellStart"/>
            <w:r w:rsidRPr="009451FC">
              <w:rPr>
                <w:rFonts w:ascii="Times New Roman" w:hAnsi="Times New Roman" w:cs="Times New Roman"/>
                <w:lang w:val="uk-UA"/>
              </w:rPr>
              <w:t>Turret</w:t>
            </w:r>
            <w:proofErr w:type="spellEnd"/>
            <w:r w:rsidRPr="009451FC">
              <w:rPr>
                <w:rFonts w:ascii="Times New Roman" w:hAnsi="Times New Roman" w:cs="Times New Roman"/>
                <w:lang w:val="uk-UA"/>
              </w:rPr>
              <w:t xml:space="preserve"> IP</w:t>
            </w:r>
          </w:p>
        </w:tc>
        <w:tc>
          <w:tcPr>
            <w:tcW w:w="1257" w:type="dxa"/>
            <w:tcBorders>
              <w:top w:val="single" w:sz="4" w:space="0" w:color="000000"/>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Hikvision</w:t>
            </w:r>
            <w:proofErr w:type="spellEnd"/>
          </w:p>
        </w:tc>
        <w:tc>
          <w:tcPr>
            <w:tcW w:w="843"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19</w:t>
            </w:r>
          </w:p>
        </w:tc>
      </w:tr>
      <w:tr w:rsidR="009451FC" w:rsidRPr="009451FC" w:rsidTr="008763D1">
        <w:trPr>
          <w:trHeight w:val="457"/>
        </w:trPr>
        <w:tc>
          <w:tcPr>
            <w:tcW w:w="734"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3</w:t>
            </w:r>
          </w:p>
        </w:tc>
        <w:tc>
          <w:tcPr>
            <w:tcW w:w="6685"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lang w:val="uk-UA"/>
              </w:rPr>
            </w:pPr>
            <w:r w:rsidRPr="009451FC">
              <w:rPr>
                <w:rFonts w:ascii="Times New Roman" w:hAnsi="Times New Roman" w:cs="Times New Roman"/>
                <w:lang w:val="uk-UA"/>
              </w:rPr>
              <w:t xml:space="preserve">Відеокамера HikvisionDS-2CE16H0T-ITF (C) (2.4 мм) 5Мп </w:t>
            </w:r>
            <w:proofErr w:type="spellStart"/>
            <w:r w:rsidRPr="009451FC">
              <w:rPr>
                <w:rFonts w:ascii="Times New Roman" w:hAnsi="Times New Roman" w:cs="Times New Roman"/>
                <w:lang w:val="uk-UA"/>
              </w:rPr>
              <w:t>Turbo</w:t>
            </w:r>
            <w:proofErr w:type="spellEnd"/>
            <w:r w:rsidRPr="009451FC">
              <w:rPr>
                <w:rFonts w:ascii="Times New Roman" w:hAnsi="Times New Roman" w:cs="Times New Roman"/>
                <w:lang w:val="uk-UA"/>
              </w:rPr>
              <w:t xml:space="preserve"> HD </w:t>
            </w:r>
          </w:p>
        </w:tc>
        <w:tc>
          <w:tcPr>
            <w:tcW w:w="1257" w:type="dxa"/>
            <w:tcBorders>
              <w:top w:val="single" w:sz="4" w:space="0" w:color="000000"/>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Hikvision</w:t>
            </w:r>
            <w:proofErr w:type="spellEnd"/>
          </w:p>
        </w:tc>
        <w:tc>
          <w:tcPr>
            <w:tcW w:w="843"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4</w:t>
            </w:r>
          </w:p>
        </w:tc>
        <w:tc>
          <w:tcPr>
            <w:tcW w:w="6685"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lang w:val="uk-UA"/>
              </w:rPr>
            </w:pPr>
            <w:r w:rsidRPr="009451FC">
              <w:rPr>
                <w:rFonts w:ascii="Times New Roman" w:hAnsi="Times New Roman" w:cs="Times New Roman"/>
                <w:lang w:val="uk-UA"/>
              </w:rPr>
              <w:t>Купольна камера IPC322SR3-DVSPF28-B</w:t>
            </w:r>
          </w:p>
        </w:tc>
        <w:tc>
          <w:tcPr>
            <w:tcW w:w="1257" w:type="dxa"/>
            <w:tcBorders>
              <w:top w:val="single" w:sz="4" w:space="0" w:color="000000"/>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top w:val="single" w:sz="4" w:space="0" w:color="000000"/>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15</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5</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lang w:val="uk-UA"/>
              </w:rPr>
            </w:pPr>
            <w:r w:rsidRPr="009451FC">
              <w:rPr>
                <w:rFonts w:ascii="Times New Roman" w:hAnsi="Times New Roman" w:cs="Times New Roman"/>
                <w:lang w:val="uk-UA"/>
              </w:rPr>
              <w:t xml:space="preserve">Відеокамера DS-2CD2043G2-IU (2.8мм) 4 МП </w:t>
            </w:r>
            <w:proofErr w:type="spellStart"/>
            <w:r w:rsidRPr="009451FC">
              <w:rPr>
                <w:rFonts w:ascii="Times New Roman" w:hAnsi="Times New Roman" w:cs="Times New Roman"/>
                <w:lang w:val="uk-UA"/>
              </w:rPr>
              <w:t>AcuSense</w:t>
            </w:r>
            <w:proofErr w:type="spellEnd"/>
            <w:r w:rsidRPr="009451FC">
              <w:rPr>
                <w:rFonts w:ascii="Times New Roman" w:hAnsi="Times New Roman" w:cs="Times New Roman"/>
                <w:lang w:val="uk-UA"/>
              </w:rPr>
              <w:t xml:space="preserve"> IP</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Hikvision</w:t>
            </w:r>
            <w:proofErr w:type="spellEnd"/>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6</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lang w:val="uk-UA"/>
              </w:rPr>
            </w:pPr>
            <w:r w:rsidRPr="009451FC">
              <w:rPr>
                <w:rFonts w:ascii="Times New Roman" w:hAnsi="Times New Roman" w:cs="Times New Roman"/>
                <w:lang w:val="uk-UA"/>
              </w:rPr>
              <w:t xml:space="preserve">Мережевий </w:t>
            </w:r>
            <w:proofErr w:type="spellStart"/>
            <w:r w:rsidRPr="009451FC">
              <w:rPr>
                <w:rFonts w:ascii="Times New Roman" w:hAnsi="Times New Roman" w:cs="Times New Roman"/>
                <w:lang w:val="uk-UA"/>
              </w:rPr>
              <w:t>відеореєстратор</w:t>
            </w:r>
            <w:proofErr w:type="spellEnd"/>
            <w:r w:rsidRPr="009451FC">
              <w:rPr>
                <w:rFonts w:ascii="Times New Roman" w:hAnsi="Times New Roman" w:cs="Times New Roman"/>
                <w:lang w:val="uk-UA"/>
              </w:rPr>
              <w:t xml:space="preserve"> DS-7732NI-K4 32-канальний 4K</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Hikvision</w:t>
            </w:r>
            <w:proofErr w:type="spellEnd"/>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7</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lang w:val="uk-UA"/>
              </w:rPr>
            </w:pPr>
            <w:r w:rsidRPr="009451FC">
              <w:rPr>
                <w:rFonts w:ascii="Times New Roman" w:hAnsi="Times New Roman" w:cs="Times New Roman"/>
                <w:lang w:val="uk-UA"/>
              </w:rPr>
              <w:t xml:space="preserve">Мережевий </w:t>
            </w:r>
            <w:proofErr w:type="spellStart"/>
            <w:r w:rsidRPr="009451FC">
              <w:rPr>
                <w:rFonts w:ascii="Times New Roman" w:hAnsi="Times New Roman" w:cs="Times New Roman"/>
                <w:lang w:val="uk-UA"/>
              </w:rPr>
              <w:t>відеореєстратор</w:t>
            </w:r>
            <w:proofErr w:type="spellEnd"/>
            <w:r w:rsidRPr="009451FC">
              <w:rPr>
                <w:rFonts w:ascii="Times New Roman" w:hAnsi="Times New Roman" w:cs="Times New Roman"/>
                <w:lang w:val="uk-UA"/>
              </w:rPr>
              <w:t xml:space="preserve"> UNV NVR301-16L-P8</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8</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lang w:val="uk-UA"/>
              </w:rPr>
            </w:pPr>
            <w:r w:rsidRPr="009451FC">
              <w:rPr>
                <w:rFonts w:ascii="Times New Roman" w:hAnsi="Times New Roman" w:cs="Times New Roman"/>
                <w:lang w:val="uk-UA"/>
              </w:rPr>
              <w:t xml:space="preserve">Комутатор 24-портовий </w:t>
            </w:r>
            <w:proofErr w:type="spellStart"/>
            <w:r w:rsidRPr="009451FC">
              <w:rPr>
                <w:rFonts w:ascii="Times New Roman" w:hAnsi="Times New Roman" w:cs="Times New Roman"/>
                <w:lang w:val="uk-UA"/>
              </w:rPr>
              <w:t>керуємий</w:t>
            </w:r>
            <w:proofErr w:type="spellEnd"/>
            <w:r w:rsidRPr="009451FC">
              <w:rPr>
                <w:rFonts w:ascii="Times New Roman" w:hAnsi="Times New Roman" w:cs="Times New Roman"/>
                <w:lang w:val="uk-UA"/>
              </w:rPr>
              <w:t xml:space="preserve"> POE PFS4226-24ET-240</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Dahua</w:t>
            </w:r>
            <w:proofErr w:type="spellEnd"/>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2</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9</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lang w:val="uk-UA"/>
              </w:rPr>
            </w:pPr>
            <w:r w:rsidRPr="009451FC">
              <w:rPr>
                <w:rFonts w:ascii="Times New Roman" w:hAnsi="Times New Roman" w:cs="Times New Roman"/>
                <w:lang w:val="uk-UA"/>
              </w:rPr>
              <w:t xml:space="preserve">Комутатор L2 ECS2100-28P, що має 24 10/100/1000Base-T портів з підтримкою </w:t>
            </w:r>
            <w:proofErr w:type="spellStart"/>
            <w:r w:rsidRPr="009451FC">
              <w:rPr>
                <w:rFonts w:ascii="Times New Roman" w:hAnsi="Times New Roman" w:cs="Times New Roman"/>
                <w:lang w:val="uk-UA"/>
              </w:rPr>
              <w:t>PoE</w:t>
            </w:r>
            <w:proofErr w:type="spellEnd"/>
            <w:r w:rsidRPr="009451FC">
              <w:rPr>
                <w:rFonts w:ascii="Times New Roman" w:hAnsi="Times New Roman" w:cs="Times New Roman"/>
                <w:lang w:val="uk-UA"/>
              </w:rPr>
              <w:t xml:space="preserve"> та 4 SFP </w:t>
            </w:r>
            <w:proofErr w:type="spellStart"/>
            <w:r w:rsidRPr="009451FC">
              <w:rPr>
                <w:rFonts w:ascii="Times New Roman" w:hAnsi="Times New Roman" w:cs="Times New Roman"/>
                <w:lang w:val="uk-UA"/>
              </w:rPr>
              <w:t>слота</w:t>
            </w:r>
            <w:proofErr w:type="spellEnd"/>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Edge-Core</w:t>
            </w:r>
            <w:proofErr w:type="spellEnd"/>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left w:val="single" w:sz="4" w:space="0" w:color="000000"/>
              <w:bottom w:val="single" w:sz="4" w:space="0" w:color="auto"/>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10</w:t>
            </w:r>
          </w:p>
        </w:tc>
        <w:tc>
          <w:tcPr>
            <w:tcW w:w="6685" w:type="dxa"/>
            <w:tcBorders>
              <w:left w:val="single" w:sz="4" w:space="0" w:color="000000"/>
              <w:bottom w:val="single" w:sz="4" w:space="0" w:color="auto"/>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color w:val="000000"/>
                <w:lang w:val="uk-UA"/>
              </w:rPr>
            </w:pPr>
            <w:r w:rsidRPr="009451FC">
              <w:rPr>
                <w:rFonts w:ascii="Times New Roman" w:hAnsi="Times New Roman" w:cs="Times New Roman"/>
                <w:bCs/>
                <w:color w:val="000000"/>
                <w:lang w:val="uk-UA"/>
              </w:rPr>
              <w:t>Купольна камера IPC322SR3-DVSPF28-B</w:t>
            </w:r>
          </w:p>
        </w:tc>
        <w:tc>
          <w:tcPr>
            <w:tcW w:w="1257" w:type="dxa"/>
            <w:tcBorders>
              <w:left w:val="single" w:sz="4" w:space="0" w:color="000000"/>
              <w:bottom w:val="single" w:sz="4" w:space="0" w:color="auto"/>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left w:val="single" w:sz="4" w:space="0" w:color="000000"/>
              <w:bottom w:val="single" w:sz="4" w:space="0" w:color="auto"/>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auto"/>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8</w:t>
            </w:r>
          </w:p>
        </w:tc>
      </w:tr>
      <w:tr w:rsidR="009451FC" w:rsidRPr="009451FC" w:rsidTr="008763D1">
        <w:trPr>
          <w:trHeight w:val="181"/>
        </w:trPr>
        <w:tc>
          <w:tcPr>
            <w:tcW w:w="734" w:type="dxa"/>
            <w:tcBorders>
              <w:top w:val="single" w:sz="4" w:space="0" w:color="auto"/>
              <w:left w:val="single" w:sz="4" w:space="0" w:color="auto"/>
              <w:bottom w:val="single" w:sz="4" w:space="0" w:color="auto"/>
              <w:right w:val="single" w:sz="4" w:space="0" w:color="auto"/>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11</w:t>
            </w:r>
          </w:p>
        </w:tc>
        <w:tc>
          <w:tcPr>
            <w:tcW w:w="6685" w:type="dxa"/>
            <w:tcBorders>
              <w:top w:val="single" w:sz="4" w:space="0" w:color="auto"/>
              <w:left w:val="single" w:sz="4" w:space="0" w:color="auto"/>
              <w:bottom w:val="single" w:sz="4" w:space="0" w:color="auto"/>
              <w:right w:val="single" w:sz="4" w:space="0" w:color="auto"/>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color w:val="000000"/>
                <w:lang w:val="uk-UA"/>
              </w:rPr>
            </w:pPr>
            <w:r w:rsidRPr="009451FC">
              <w:rPr>
                <w:rFonts w:ascii="Times New Roman" w:hAnsi="Times New Roman" w:cs="Times New Roman"/>
                <w:bCs/>
                <w:color w:val="000000"/>
                <w:lang w:val="uk-UA"/>
              </w:rPr>
              <w:t xml:space="preserve">Мережевий </w:t>
            </w:r>
            <w:proofErr w:type="spellStart"/>
            <w:r w:rsidRPr="009451FC">
              <w:rPr>
                <w:rFonts w:ascii="Times New Roman" w:hAnsi="Times New Roman" w:cs="Times New Roman"/>
                <w:bCs/>
                <w:color w:val="000000"/>
                <w:lang w:val="uk-UA"/>
              </w:rPr>
              <w:t>відеореєстратор</w:t>
            </w:r>
            <w:proofErr w:type="spellEnd"/>
            <w:r w:rsidRPr="009451FC">
              <w:rPr>
                <w:rFonts w:ascii="Times New Roman" w:hAnsi="Times New Roman" w:cs="Times New Roman"/>
                <w:bCs/>
                <w:color w:val="000000"/>
                <w:lang w:val="uk-UA"/>
              </w:rPr>
              <w:t xml:space="preserve"> UNV NVR301-16L-P8</w:t>
            </w:r>
          </w:p>
        </w:tc>
        <w:tc>
          <w:tcPr>
            <w:tcW w:w="1257" w:type="dxa"/>
            <w:tcBorders>
              <w:top w:val="single" w:sz="4" w:space="0" w:color="auto"/>
              <w:left w:val="single" w:sz="4" w:space="0" w:color="auto"/>
              <w:bottom w:val="single" w:sz="4" w:space="0" w:color="auto"/>
              <w:right w:val="single" w:sz="4" w:space="0" w:color="auto"/>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top w:val="single" w:sz="4" w:space="0" w:color="auto"/>
              <w:left w:val="single" w:sz="4" w:space="0" w:color="auto"/>
              <w:bottom w:val="single" w:sz="4" w:space="0" w:color="auto"/>
              <w:right w:val="single" w:sz="4" w:space="0" w:color="auto"/>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top w:val="single" w:sz="4" w:space="0" w:color="auto"/>
              <w:left w:val="single" w:sz="4" w:space="0" w:color="000000"/>
              <w:bottom w:val="single" w:sz="4" w:space="0" w:color="auto"/>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12</w:t>
            </w:r>
          </w:p>
        </w:tc>
        <w:tc>
          <w:tcPr>
            <w:tcW w:w="6685" w:type="dxa"/>
            <w:tcBorders>
              <w:top w:val="single" w:sz="4" w:space="0" w:color="auto"/>
              <w:left w:val="single" w:sz="4" w:space="0" w:color="000000"/>
              <w:bottom w:val="single" w:sz="4" w:space="0" w:color="auto"/>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color w:val="000000"/>
                <w:lang w:val="uk-UA"/>
              </w:rPr>
            </w:pPr>
            <w:r w:rsidRPr="009451FC">
              <w:rPr>
                <w:rFonts w:ascii="Times New Roman" w:hAnsi="Times New Roman" w:cs="Times New Roman"/>
                <w:bCs/>
                <w:color w:val="000000"/>
                <w:lang w:val="uk-UA"/>
              </w:rPr>
              <w:t xml:space="preserve">Комутатор ECS2100-10P, що має 8 10/100/1000Base-T портів з підтримкою </w:t>
            </w:r>
            <w:proofErr w:type="spellStart"/>
            <w:r w:rsidRPr="009451FC">
              <w:rPr>
                <w:rFonts w:ascii="Times New Roman" w:hAnsi="Times New Roman" w:cs="Times New Roman"/>
                <w:bCs/>
                <w:color w:val="000000"/>
                <w:lang w:val="uk-UA"/>
              </w:rPr>
              <w:t>PoE</w:t>
            </w:r>
            <w:proofErr w:type="spellEnd"/>
            <w:r w:rsidRPr="009451FC">
              <w:rPr>
                <w:rFonts w:ascii="Times New Roman" w:hAnsi="Times New Roman" w:cs="Times New Roman"/>
                <w:bCs/>
                <w:color w:val="000000"/>
                <w:lang w:val="uk-UA"/>
              </w:rPr>
              <w:t xml:space="preserve"> та 2 SFP </w:t>
            </w:r>
            <w:proofErr w:type="spellStart"/>
            <w:r w:rsidRPr="009451FC">
              <w:rPr>
                <w:rFonts w:ascii="Times New Roman" w:hAnsi="Times New Roman" w:cs="Times New Roman"/>
                <w:bCs/>
                <w:color w:val="000000"/>
                <w:lang w:val="uk-UA"/>
              </w:rPr>
              <w:t>слота</w:t>
            </w:r>
            <w:proofErr w:type="spellEnd"/>
          </w:p>
        </w:tc>
        <w:tc>
          <w:tcPr>
            <w:tcW w:w="1257" w:type="dxa"/>
            <w:tcBorders>
              <w:top w:val="single" w:sz="4" w:space="0" w:color="auto"/>
              <w:left w:val="single" w:sz="4" w:space="0" w:color="000000"/>
              <w:bottom w:val="single" w:sz="4" w:space="0" w:color="auto"/>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Edge-Core</w:t>
            </w:r>
            <w:proofErr w:type="spellEnd"/>
          </w:p>
        </w:tc>
        <w:tc>
          <w:tcPr>
            <w:tcW w:w="843" w:type="dxa"/>
            <w:tcBorders>
              <w:top w:val="single" w:sz="4" w:space="0" w:color="auto"/>
              <w:left w:val="single" w:sz="4" w:space="0" w:color="000000"/>
              <w:bottom w:val="single" w:sz="4" w:space="0" w:color="auto"/>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top w:val="single" w:sz="4" w:space="0" w:color="auto"/>
              <w:left w:val="single" w:sz="4" w:space="0" w:color="000000"/>
              <w:bottom w:val="single" w:sz="4" w:space="0" w:color="auto"/>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top w:val="single" w:sz="4" w:space="0" w:color="auto"/>
              <w:left w:val="single" w:sz="4" w:space="0" w:color="auto"/>
              <w:bottom w:val="single" w:sz="4" w:space="0" w:color="auto"/>
              <w:right w:val="single" w:sz="4" w:space="0" w:color="auto"/>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13</w:t>
            </w:r>
          </w:p>
        </w:tc>
        <w:tc>
          <w:tcPr>
            <w:tcW w:w="6685" w:type="dxa"/>
            <w:tcBorders>
              <w:top w:val="single" w:sz="4" w:space="0" w:color="auto"/>
              <w:left w:val="single" w:sz="4" w:space="0" w:color="auto"/>
              <w:bottom w:val="single" w:sz="4" w:space="0" w:color="auto"/>
              <w:right w:val="single" w:sz="4" w:space="0" w:color="auto"/>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lang w:val="uk-UA"/>
              </w:rPr>
            </w:pPr>
            <w:r w:rsidRPr="009451FC">
              <w:rPr>
                <w:rFonts w:ascii="Times New Roman" w:hAnsi="Times New Roman" w:cs="Times New Roman"/>
                <w:bCs/>
                <w:lang w:val="uk-UA"/>
              </w:rPr>
              <w:t>ІР камера IPC3612LR3-PF28-A (чорний)</w:t>
            </w:r>
          </w:p>
        </w:tc>
        <w:tc>
          <w:tcPr>
            <w:tcW w:w="1257" w:type="dxa"/>
            <w:tcBorders>
              <w:top w:val="single" w:sz="4" w:space="0" w:color="auto"/>
              <w:left w:val="single" w:sz="4" w:space="0" w:color="auto"/>
              <w:bottom w:val="single" w:sz="4" w:space="0" w:color="auto"/>
              <w:right w:val="single" w:sz="4" w:space="0" w:color="auto"/>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top w:val="single" w:sz="4" w:space="0" w:color="auto"/>
              <w:left w:val="single" w:sz="4" w:space="0" w:color="auto"/>
              <w:bottom w:val="single" w:sz="4" w:space="0" w:color="auto"/>
              <w:right w:val="single" w:sz="4" w:space="0" w:color="auto"/>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6</w:t>
            </w:r>
          </w:p>
        </w:tc>
      </w:tr>
      <w:tr w:rsidR="009451FC" w:rsidRPr="009451FC" w:rsidTr="008763D1">
        <w:trPr>
          <w:trHeight w:val="181"/>
        </w:trPr>
        <w:tc>
          <w:tcPr>
            <w:tcW w:w="734" w:type="dxa"/>
            <w:tcBorders>
              <w:top w:val="single" w:sz="4" w:space="0" w:color="auto"/>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14</w:t>
            </w:r>
          </w:p>
        </w:tc>
        <w:tc>
          <w:tcPr>
            <w:tcW w:w="6685" w:type="dxa"/>
            <w:tcBorders>
              <w:top w:val="single" w:sz="4" w:space="0" w:color="auto"/>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lang w:val="uk-UA"/>
              </w:rPr>
            </w:pPr>
            <w:r w:rsidRPr="009451FC">
              <w:rPr>
                <w:rFonts w:ascii="Times New Roman" w:hAnsi="Times New Roman" w:cs="Times New Roman"/>
                <w:bCs/>
                <w:lang w:val="uk-UA"/>
              </w:rPr>
              <w:t>PFS4226-24ET-240 24-портовий керований POE комутатор</w:t>
            </w:r>
          </w:p>
        </w:tc>
        <w:tc>
          <w:tcPr>
            <w:tcW w:w="1257" w:type="dxa"/>
            <w:tcBorders>
              <w:top w:val="single" w:sz="4" w:space="0" w:color="auto"/>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Dahua</w:t>
            </w:r>
            <w:proofErr w:type="spellEnd"/>
          </w:p>
        </w:tc>
        <w:tc>
          <w:tcPr>
            <w:tcW w:w="843" w:type="dxa"/>
            <w:tcBorders>
              <w:top w:val="single" w:sz="4" w:space="0" w:color="auto"/>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top w:val="single" w:sz="4" w:space="0" w:color="auto"/>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15</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lang w:val="uk-UA"/>
              </w:rPr>
            </w:pPr>
            <w:r w:rsidRPr="009451FC">
              <w:rPr>
                <w:rFonts w:ascii="Times New Roman" w:hAnsi="Times New Roman" w:cs="Times New Roman"/>
                <w:bCs/>
                <w:lang w:val="uk-UA"/>
              </w:rPr>
              <w:t>IP-камера IPC2124LR3-PF40M-D</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9</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16</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lang w:val="uk-UA"/>
              </w:rPr>
            </w:pPr>
            <w:r w:rsidRPr="009451FC">
              <w:rPr>
                <w:rFonts w:ascii="Times New Roman" w:hAnsi="Times New Roman" w:cs="Times New Roman"/>
                <w:bCs/>
                <w:lang w:val="uk-UA"/>
              </w:rPr>
              <w:t>ІР камера IPC3612LR3-PF28-A</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4</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17</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lang w:val="uk-UA"/>
              </w:rPr>
            </w:pPr>
            <w:r w:rsidRPr="009451FC">
              <w:rPr>
                <w:rFonts w:ascii="Times New Roman" w:hAnsi="Times New Roman" w:cs="Times New Roman"/>
                <w:bCs/>
                <w:lang w:val="uk-UA"/>
              </w:rPr>
              <w:t xml:space="preserve">Мережевий </w:t>
            </w:r>
            <w:proofErr w:type="spellStart"/>
            <w:r w:rsidRPr="009451FC">
              <w:rPr>
                <w:rFonts w:ascii="Times New Roman" w:hAnsi="Times New Roman" w:cs="Times New Roman"/>
                <w:bCs/>
                <w:lang w:val="uk-UA"/>
              </w:rPr>
              <w:t>відеореєстратор</w:t>
            </w:r>
            <w:proofErr w:type="spellEnd"/>
            <w:r w:rsidRPr="009451FC">
              <w:rPr>
                <w:rFonts w:ascii="Times New Roman" w:hAnsi="Times New Roman" w:cs="Times New Roman"/>
                <w:bCs/>
                <w:lang w:val="uk-UA"/>
              </w:rPr>
              <w:t xml:space="preserve"> NVR301-16S3  з жорстким диском HDD 8Tb</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18</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color w:val="000000"/>
                <w:lang w:val="uk-UA"/>
              </w:rPr>
            </w:pPr>
            <w:r w:rsidRPr="009451FC">
              <w:rPr>
                <w:rFonts w:ascii="Times New Roman" w:hAnsi="Times New Roman" w:cs="Times New Roman"/>
                <w:bCs/>
                <w:color w:val="000000"/>
                <w:lang w:val="uk-UA"/>
              </w:rPr>
              <w:t>Купольна камера IPC322SR3-DVSPF28-B</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8</w:t>
            </w:r>
          </w:p>
        </w:tc>
      </w:tr>
      <w:tr w:rsidR="009451FC" w:rsidRPr="009451FC" w:rsidTr="008763D1">
        <w:trPr>
          <w:trHeight w:val="181"/>
        </w:trPr>
        <w:tc>
          <w:tcPr>
            <w:tcW w:w="734" w:type="dxa"/>
            <w:tcBorders>
              <w:left w:val="single" w:sz="4" w:space="0" w:color="000000"/>
              <w:bottom w:val="single" w:sz="4" w:space="0" w:color="000000"/>
            </w:tcBorders>
            <w:shd w:val="clear" w:color="auto" w:fill="auto"/>
          </w:tcPr>
          <w:p w:rsidR="009451FC" w:rsidRPr="009451FC" w:rsidRDefault="009451FC" w:rsidP="008763D1">
            <w:pPr>
              <w:widowControl w:val="0"/>
              <w:spacing w:after="0" w:line="240" w:lineRule="auto"/>
              <w:jc w:val="center"/>
              <w:rPr>
                <w:rFonts w:ascii="Times New Roman" w:hAnsi="Times New Roman" w:cs="Times New Roman"/>
                <w:lang w:val="uk-UA"/>
              </w:rPr>
            </w:pPr>
            <w:r w:rsidRPr="009451FC">
              <w:rPr>
                <w:rFonts w:ascii="Times New Roman" w:hAnsi="Times New Roman" w:cs="Times New Roman"/>
                <w:lang w:val="uk-UA"/>
              </w:rPr>
              <w:t>19</w:t>
            </w:r>
          </w:p>
        </w:tc>
        <w:tc>
          <w:tcPr>
            <w:tcW w:w="6685" w:type="dxa"/>
            <w:tcBorders>
              <w:left w:val="single" w:sz="4" w:space="0" w:color="000000"/>
              <w:bottom w:val="single" w:sz="4" w:space="0" w:color="000000"/>
            </w:tcBorders>
            <w:shd w:val="clear" w:color="auto" w:fill="auto"/>
          </w:tcPr>
          <w:p w:rsidR="009451FC" w:rsidRPr="009451FC" w:rsidRDefault="009451FC" w:rsidP="008763D1">
            <w:pPr>
              <w:widowControl w:val="0"/>
              <w:snapToGrid w:val="0"/>
              <w:spacing w:after="0" w:line="240" w:lineRule="auto"/>
              <w:rPr>
                <w:rFonts w:ascii="Times New Roman" w:hAnsi="Times New Roman" w:cs="Times New Roman"/>
                <w:bCs/>
                <w:color w:val="000000"/>
                <w:lang w:val="uk-UA"/>
              </w:rPr>
            </w:pPr>
            <w:r w:rsidRPr="009451FC">
              <w:rPr>
                <w:rFonts w:ascii="Times New Roman" w:hAnsi="Times New Roman" w:cs="Times New Roman"/>
                <w:bCs/>
                <w:color w:val="000000"/>
                <w:lang w:val="uk-UA"/>
              </w:rPr>
              <w:t xml:space="preserve">Мережевий </w:t>
            </w:r>
            <w:proofErr w:type="spellStart"/>
            <w:r w:rsidRPr="009451FC">
              <w:rPr>
                <w:rFonts w:ascii="Times New Roman" w:hAnsi="Times New Roman" w:cs="Times New Roman"/>
                <w:bCs/>
                <w:color w:val="000000"/>
                <w:lang w:val="uk-UA"/>
              </w:rPr>
              <w:t>відеореєстратор</w:t>
            </w:r>
            <w:proofErr w:type="spellEnd"/>
            <w:r w:rsidRPr="009451FC">
              <w:rPr>
                <w:rFonts w:ascii="Times New Roman" w:hAnsi="Times New Roman" w:cs="Times New Roman"/>
                <w:bCs/>
                <w:color w:val="000000"/>
                <w:lang w:val="uk-UA"/>
              </w:rPr>
              <w:t xml:space="preserve"> UNV NVR301-16L-P8</w:t>
            </w:r>
          </w:p>
        </w:tc>
        <w:tc>
          <w:tcPr>
            <w:tcW w:w="1257" w:type="dxa"/>
            <w:tcBorders>
              <w:left w:val="single" w:sz="4" w:space="0" w:color="000000"/>
              <w:bottom w:val="single" w:sz="4" w:space="0" w:color="000000"/>
            </w:tcBorders>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UNV</w:t>
            </w:r>
          </w:p>
        </w:tc>
        <w:tc>
          <w:tcPr>
            <w:tcW w:w="843" w:type="dxa"/>
            <w:tcBorders>
              <w:left w:val="single" w:sz="4" w:space="0" w:color="000000"/>
              <w:bottom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proofErr w:type="spellStart"/>
            <w:r w:rsidRPr="009451FC">
              <w:rPr>
                <w:rFonts w:ascii="Times New Roman" w:hAnsi="Times New Roman" w:cs="Times New Roman"/>
                <w:lang w:val="uk-UA"/>
              </w:rPr>
              <w:t>шт</w:t>
            </w:r>
            <w:proofErr w:type="spellEnd"/>
          </w:p>
        </w:tc>
        <w:tc>
          <w:tcPr>
            <w:tcW w:w="937" w:type="dxa"/>
            <w:tcBorders>
              <w:left w:val="single" w:sz="4" w:space="0" w:color="000000"/>
              <w:bottom w:val="single" w:sz="4" w:space="0" w:color="000000"/>
              <w:right w:val="single" w:sz="4" w:space="0" w:color="000000"/>
            </w:tcBorders>
            <w:shd w:val="clear" w:color="auto" w:fill="auto"/>
          </w:tcPr>
          <w:p w:rsidR="009451FC" w:rsidRPr="009451FC" w:rsidRDefault="009451FC" w:rsidP="008763D1">
            <w:pPr>
              <w:widowControl w:val="0"/>
              <w:snapToGrid w:val="0"/>
              <w:jc w:val="center"/>
              <w:rPr>
                <w:rFonts w:ascii="Times New Roman" w:hAnsi="Times New Roman" w:cs="Times New Roman"/>
                <w:lang w:val="uk-UA"/>
              </w:rPr>
            </w:pPr>
            <w:r w:rsidRPr="009451FC">
              <w:rPr>
                <w:rFonts w:ascii="Times New Roman" w:hAnsi="Times New Roman" w:cs="Times New Roman"/>
                <w:lang w:val="uk-UA"/>
              </w:rPr>
              <w:t>1</w:t>
            </w:r>
          </w:p>
        </w:tc>
      </w:tr>
    </w:tbl>
    <w:p w:rsidR="009451FC" w:rsidRPr="009451FC" w:rsidRDefault="009451FC" w:rsidP="009451FC">
      <w:pPr>
        <w:ind w:left="720"/>
        <w:jc w:val="right"/>
        <w:rPr>
          <w:rFonts w:ascii="Times New Roman" w:hAnsi="Times New Roman" w:cs="Times New Roman"/>
          <w:b/>
          <w:lang w:val="uk-UA"/>
        </w:rPr>
      </w:pPr>
    </w:p>
    <w:p w:rsidR="009451FC" w:rsidRDefault="009451FC" w:rsidP="009451FC">
      <w:pPr>
        <w:pStyle w:val="a9"/>
        <w:tabs>
          <w:tab w:val="left" w:pos="921"/>
        </w:tabs>
        <w:spacing w:after="0" w:line="240" w:lineRule="auto"/>
        <w:ind w:left="142" w:right="113" w:firstLine="567"/>
        <w:jc w:val="center"/>
        <w:rPr>
          <w:rFonts w:ascii="Times New Roman" w:hAnsi="Times New Roman" w:cs="Times New Roman"/>
          <w:b/>
        </w:rPr>
      </w:pPr>
      <w:r w:rsidRPr="009451FC">
        <w:rPr>
          <w:rFonts w:ascii="Times New Roman" w:hAnsi="Times New Roman"/>
          <w:b/>
          <w:bCs/>
        </w:rPr>
        <w:t>2. Перелік заходів, які повинні виконуватися при наданні послуг</w:t>
      </w:r>
      <w:r w:rsidR="00E27D7C" w:rsidRPr="00E27D7C">
        <w:rPr>
          <w:rFonts w:ascii="Times New Roman" w:hAnsi="Times New Roman" w:cs="Times New Roman"/>
          <w:b/>
        </w:rPr>
        <w:t xml:space="preserve"> </w:t>
      </w:r>
    </w:p>
    <w:p w:rsidR="00E27D7C" w:rsidRPr="009451FC" w:rsidRDefault="00E27D7C" w:rsidP="009451FC">
      <w:pPr>
        <w:pStyle w:val="a9"/>
        <w:tabs>
          <w:tab w:val="left" w:pos="921"/>
        </w:tabs>
        <w:spacing w:after="0" w:line="240" w:lineRule="auto"/>
        <w:ind w:left="142" w:right="113" w:firstLine="567"/>
        <w:jc w:val="center"/>
        <w:rPr>
          <w:rFonts w:ascii="Times New Roman" w:hAnsi="Times New Roman"/>
        </w:rPr>
      </w:pPr>
    </w:p>
    <w:tbl>
      <w:tblPr>
        <w:tblW w:w="9814" w:type="dxa"/>
        <w:jc w:val="center"/>
        <w:tblLayout w:type="fixed"/>
        <w:tblCellMar>
          <w:left w:w="5" w:type="dxa"/>
          <w:right w:w="5" w:type="dxa"/>
        </w:tblCellMar>
        <w:tblLook w:val="0000" w:firstRow="0" w:lastRow="0" w:firstColumn="0" w:lastColumn="0" w:noHBand="0" w:noVBand="0"/>
      </w:tblPr>
      <w:tblGrid>
        <w:gridCol w:w="8081"/>
        <w:gridCol w:w="1733"/>
      </w:tblGrid>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
                <w:bCs/>
                <w:sz w:val="22"/>
                <w:szCs w:val="22"/>
                <w:lang w:val="uk-UA"/>
              </w:rPr>
            </w:pPr>
            <w:r w:rsidRPr="009451FC">
              <w:rPr>
                <w:rFonts w:ascii="Times New Roman" w:hAnsi="Times New Roman" w:cs="Times New Roman"/>
                <w:b/>
                <w:bCs/>
                <w:sz w:val="22"/>
                <w:szCs w:val="22"/>
                <w:lang w:val="uk-UA"/>
              </w:rPr>
              <w:t>Найменування послуг</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
                <w:bCs/>
                <w:sz w:val="22"/>
                <w:szCs w:val="22"/>
                <w:lang w:val="uk-UA"/>
              </w:rPr>
            </w:pPr>
            <w:r w:rsidRPr="009451FC">
              <w:rPr>
                <w:rFonts w:ascii="Times New Roman" w:hAnsi="Times New Roman" w:cs="Times New Roman"/>
                <w:b/>
                <w:bCs/>
                <w:sz w:val="22"/>
                <w:szCs w:val="22"/>
                <w:lang w:val="uk-UA"/>
              </w:rPr>
              <w:t xml:space="preserve">Періодичність обслуговування </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widowControl w:val="0"/>
              <w:shd w:val="clear" w:color="auto" w:fill="FFFFFF"/>
              <w:tabs>
                <w:tab w:val="left" w:pos="795"/>
              </w:tabs>
              <w:spacing w:after="0" w:line="240" w:lineRule="auto"/>
              <w:ind w:left="162" w:right="117"/>
              <w:rPr>
                <w:rFonts w:ascii="Times New Roman" w:hAnsi="Times New Roman" w:cs="Times New Roman"/>
                <w:lang w:val="uk-UA"/>
              </w:rPr>
            </w:pPr>
            <w:r w:rsidRPr="009451FC">
              <w:rPr>
                <w:rFonts w:ascii="Times New Roman" w:hAnsi="Times New Roman" w:cs="Times New Roman"/>
                <w:lang w:val="uk-UA"/>
              </w:rPr>
              <w:t>Онлайн моніторинг роботи системи без підключення до мережі Інтернет</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bCs/>
                <w:sz w:val="22"/>
                <w:szCs w:val="22"/>
                <w:lang w:val="uk-UA"/>
              </w:rPr>
              <w:t>За потреби</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widowControl w:val="0"/>
              <w:shd w:val="clear" w:color="auto" w:fill="FFFFFF"/>
              <w:tabs>
                <w:tab w:val="left" w:pos="795"/>
              </w:tabs>
              <w:spacing w:after="0" w:line="240" w:lineRule="auto"/>
              <w:ind w:left="162" w:right="117"/>
              <w:rPr>
                <w:rFonts w:ascii="Times New Roman" w:hAnsi="Times New Roman" w:cs="Times New Roman"/>
                <w:lang w:val="uk-UA"/>
              </w:rPr>
            </w:pPr>
            <w:r w:rsidRPr="009451FC">
              <w:rPr>
                <w:rFonts w:ascii="Times New Roman" w:hAnsi="Times New Roman" w:cs="Times New Roman"/>
                <w:lang w:val="uk-UA"/>
              </w:rPr>
              <w:t>Консультування користувачів при роботі з системою відеоспостереження</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bCs/>
                <w:sz w:val="22"/>
                <w:szCs w:val="22"/>
                <w:lang w:val="uk-UA"/>
              </w:rPr>
              <w:t>За потреби</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pStyle w:val="2"/>
              <w:widowControl w:val="0"/>
              <w:tabs>
                <w:tab w:val="left" w:pos="1438"/>
              </w:tabs>
              <w:snapToGrid w:val="0"/>
              <w:ind w:left="162" w:right="117"/>
              <w:rPr>
                <w:rFonts w:ascii="Times New Roman" w:hAnsi="Times New Roman" w:cs="Times New Roman"/>
                <w:bCs/>
                <w:sz w:val="22"/>
                <w:szCs w:val="22"/>
                <w:lang w:val="uk-UA"/>
              </w:rPr>
            </w:pPr>
            <w:r w:rsidRPr="009451FC">
              <w:rPr>
                <w:rFonts w:ascii="Times New Roman" w:hAnsi="Times New Roman" w:cs="Times New Roman"/>
                <w:sz w:val="22"/>
                <w:szCs w:val="22"/>
                <w:lang w:val="uk-UA"/>
              </w:rPr>
              <w:t>Технічне обслуговування обладнання системи відеоспостереження</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bCs/>
                <w:sz w:val="22"/>
                <w:szCs w:val="22"/>
                <w:lang w:val="uk-UA"/>
              </w:rPr>
              <w:t>Щомісячно</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pStyle w:val="2"/>
              <w:widowControl w:val="0"/>
              <w:tabs>
                <w:tab w:val="left" w:pos="1438"/>
              </w:tabs>
              <w:snapToGrid w:val="0"/>
              <w:ind w:left="162" w:right="117"/>
              <w:rPr>
                <w:rFonts w:ascii="Times New Roman" w:hAnsi="Times New Roman" w:cs="Times New Roman"/>
                <w:sz w:val="22"/>
                <w:szCs w:val="22"/>
                <w:lang w:val="uk-UA"/>
              </w:rPr>
            </w:pPr>
            <w:r w:rsidRPr="009451FC">
              <w:rPr>
                <w:rFonts w:ascii="Times New Roman" w:hAnsi="Times New Roman" w:cs="Times New Roman"/>
                <w:sz w:val="22"/>
                <w:szCs w:val="22"/>
                <w:lang w:val="uk-UA"/>
              </w:rPr>
              <w:t>Фокусування та налагодження відеокамер</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bCs/>
                <w:sz w:val="22"/>
                <w:szCs w:val="22"/>
                <w:lang w:val="uk-UA"/>
              </w:rPr>
              <w:t>За потреби</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widowControl w:val="0"/>
              <w:shd w:val="clear" w:color="auto" w:fill="FFFFFF"/>
              <w:tabs>
                <w:tab w:val="left" w:pos="795"/>
              </w:tabs>
              <w:spacing w:after="0" w:line="240" w:lineRule="auto"/>
              <w:ind w:left="162" w:right="117"/>
              <w:rPr>
                <w:rFonts w:ascii="Times New Roman" w:hAnsi="Times New Roman" w:cs="Times New Roman"/>
                <w:bCs/>
                <w:lang w:val="uk-UA"/>
              </w:rPr>
            </w:pPr>
            <w:r w:rsidRPr="009451FC">
              <w:rPr>
                <w:rFonts w:ascii="Times New Roman" w:hAnsi="Times New Roman" w:cs="Times New Roman"/>
                <w:lang w:val="uk-UA"/>
              </w:rPr>
              <w:t>Усунення програмно — апаратних збоїв у роботі системи</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bCs/>
                <w:sz w:val="22"/>
                <w:szCs w:val="22"/>
                <w:lang w:val="uk-UA"/>
              </w:rPr>
              <w:t>По заявці</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pStyle w:val="2"/>
              <w:widowControl w:val="0"/>
              <w:tabs>
                <w:tab w:val="left" w:pos="1438"/>
              </w:tabs>
              <w:snapToGrid w:val="0"/>
              <w:ind w:left="162" w:right="117"/>
              <w:rPr>
                <w:rFonts w:ascii="Times New Roman" w:hAnsi="Times New Roman" w:cs="Times New Roman"/>
                <w:bCs/>
                <w:sz w:val="22"/>
                <w:szCs w:val="22"/>
                <w:lang w:val="uk-UA"/>
              </w:rPr>
            </w:pPr>
            <w:r w:rsidRPr="009451FC">
              <w:rPr>
                <w:rFonts w:ascii="Times New Roman" w:hAnsi="Times New Roman" w:cs="Times New Roman"/>
                <w:bCs/>
                <w:sz w:val="22"/>
                <w:szCs w:val="22"/>
                <w:lang w:val="uk-UA"/>
              </w:rPr>
              <w:lastRenderedPageBreak/>
              <w:t xml:space="preserve">Наладка спеціалізованого програмного забезпечення для перегляду зображення з відеокамер у режимі “онлайн” та </w:t>
            </w:r>
            <w:proofErr w:type="spellStart"/>
            <w:r w:rsidRPr="009451FC">
              <w:rPr>
                <w:rFonts w:ascii="Times New Roman" w:hAnsi="Times New Roman" w:cs="Times New Roman"/>
                <w:bCs/>
                <w:sz w:val="22"/>
                <w:szCs w:val="22"/>
                <w:lang w:val="uk-UA"/>
              </w:rPr>
              <w:t>відеоархіву</w:t>
            </w:r>
            <w:proofErr w:type="spellEnd"/>
            <w:r w:rsidRPr="009451FC">
              <w:rPr>
                <w:rFonts w:ascii="Times New Roman" w:hAnsi="Times New Roman" w:cs="Times New Roman"/>
                <w:bCs/>
                <w:sz w:val="22"/>
                <w:szCs w:val="22"/>
                <w:lang w:val="uk-UA"/>
              </w:rPr>
              <w:t xml:space="preserve"> в записі</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bCs/>
                <w:sz w:val="22"/>
                <w:szCs w:val="22"/>
                <w:lang w:val="uk-UA"/>
              </w:rPr>
              <w:t>По заявці</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widowControl w:val="0"/>
              <w:shd w:val="clear" w:color="auto" w:fill="FFFFFF"/>
              <w:tabs>
                <w:tab w:val="left" w:pos="795"/>
              </w:tabs>
              <w:spacing w:after="0" w:line="240" w:lineRule="auto"/>
              <w:ind w:left="162" w:right="117"/>
              <w:rPr>
                <w:rFonts w:ascii="Times New Roman" w:hAnsi="Times New Roman" w:cs="Times New Roman"/>
                <w:bCs/>
                <w:lang w:val="uk-UA"/>
              </w:rPr>
            </w:pPr>
            <w:r w:rsidRPr="009451FC">
              <w:rPr>
                <w:rFonts w:ascii="Times New Roman" w:hAnsi="Times New Roman" w:cs="Times New Roman"/>
                <w:lang w:val="uk-UA"/>
              </w:rPr>
              <w:t>Оновлення програмного забезпечення</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bCs/>
                <w:sz w:val="22"/>
                <w:szCs w:val="22"/>
                <w:lang w:val="uk-UA"/>
              </w:rPr>
              <w:t>За потреби</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widowControl w:val="0"/>
              <w:spacing w:after="0" w:line="240" w:lineRule="auto"/>
              <w:ind w:left="162" w:right="117"/>
              <w:rPr>
                <w:rFonts w:ascii="Times New Roman" w:hAnsi="Times New Roman" w:cs="Times New Roman"/>
                <w:lang w:val="uk-UA"/>
              </w:rPr>
            </w:pPr>
            <w:r w:rsidRPr="009451FC">
              <w:rPr>
                <w:rFonts w:ascii="Times New Roman" w:hAnsi="Times New Roman" w:cs="Times New Roman"/>
                <w:lang w:val="uk-UA"/>
              </w:rPr>
              <w:t xml:space="preserve">Допомога у збереженні </w:t>
            </w:r>
            <w:proofErr w:type="spellStart"/>
            <w:r w:rsidRPr="009451FC">
              <w:rPr>
                <w:rFonts w:ascii="Times New Roman" w:hAnsi="Times New Roman" w:cs="Times New Roman"/>
                <w:lang w:val="uk-UA"/>
              </w:rPr>
              <w:t>відеофрагментів</w:t>
            </w:r>
            <w:proofErr w:type="spellEnd"/>
            <w:r w:rsidRPr="009451FC">
              <w:rPr>
                <w:rFonts w:ascii="Times New Roman" w:hAnsi="Times New Roman" w:cs="Times New Roman"/>
                <w:lang w:val="uk-UA"/>
              </w:rPr>
              <w:t xml:space="preserve"> за певний час</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bCs/>
                <w:sz w:val="22"/>
                <w:szCs w:val="22"/>
                <w:lang w:val="uk-UA"/>
              </w:rPr>
              <w:t>По заявці</w:t>
            </w:r>
          </w:p>
        </w:tc>
      </w:tr>
      <w:tr w:rsidR="009451FC" w:rsidRPr="009451FC" w:rsidTr="00E27D7C">
        <w:trPr>
          <w:trHeight w:val="652"/>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pStyle w:val="12"/>
              <w:widowControl w:val="0"/>
              <w:spacing w:after="0" w:line="240" w:lineRule="auto"/>
              <w:ind w:left="162" w:right="117"/>
              <w:rPr>
                <w:rFonts w:ascii="Times New Roman" w:hAnsi="Times New Roman" w:cs="Times New Roman"/>
              </w:rPr>
            </w:pPr>
            <w:r w:rsidRPr="009451FC">
              <w:rPr>
                <w:rFonts w:ascii="Times New Roman" w:hAnsi="Times New Roman" w:cs="Times New Roman"/>
                <w:lang w:eastAsia="ar-SA"/>
              </w:rPr>
              <w:t xml:space="preserve">Інсталяція та налаштування систем та обладнання – при оновленні ПЗ та/або при </w:t>
            </w:r>
            <w:r w:rsidRPr="009451FC">
              <w:rPr>
                <w:rFonts w:ascii="Times New Roman" w:hAnsi="Times New Roman" w:cs="Times New Roman"/>
              </w:rPr>
              <w:t xml:space="preserve">виникненні збою в роботі системи </w:t>
            </w:r>
            <w:r w:rsidRPr="009451FC">
              <w:rPr>
                <w:rFonts w:ascii="Times New Roman" w:hAnsi="Times New Roman" w:cs="Times New Roman"/>
                <w:lang w:eastAsia="ar-SA"/>
              </w:rPr>
              <w:t>відеоспостереження</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bCs/>
                <w:sz w:val="22"/>
                <w:szCs w:val="22"/>
                <w:lang w:val="uk-UA"/>
              </w:rPr>
            </w:pPr>
            <w:r w:rsidRPr="009451FC">
              <w:rPr>
                <w:rFonts w:ascii="Times New Roman" w:hAnsi="Times New Roman" w:cs="Times New Roman"/>
                <w:sz w:val="22"/>
                <w:szCs w:val="22"/>
                <w:lang w:val="uk-UA" w:eastAsia="ar-SA"/>
              </w:rPr>
              <w:t>За потреби</w:t>
            </w:r>
          </w:p>
        </w:tc>
      </w:tr>
      <w:tr w:rsidR="009451FC" w:rsidRPr="009451FC" w:rsidTr="00E27D7C">
        <w:trPr>
          <w:trHeight w:val="418"/>
          <w:jc w:val="center"/>
        </w:trPr>
        <w:tc>
          <w:tcPr>
            <w:tcW w:w="8081" w:type="dxa"/>
            <w:tcBorders>
              <w:top w:val="single" w:sz="4" w:space="0" w:color="000001"/>
              <w:left w:val="single" w:sz="4" w:space="0" w:color="000001"/>
              <w:bottom w:val="single" w:sz="4" w:space="0" w:color="000001"/>
              <w:right w:val="single" w:sz="4" w:space="0" w:color="000001"/>
            </w:tcBorders>
          </w:tcPr>
          <w:p w:rsidR="009451FC" w:rsidRPr="009451FC" w:rsidRDefault="009451FC" w:rsidP="008763D1">
            <w:pPr>
              <w:pStyle w:val="12"/>
              <w:widowControl w:val="0"/>
              <w:spacing w:after="0" w:line="240" w:lineRule="auto"/>
              <w:ind w:left="162" w:right="117"/>
              <w:rPr>
                <w:rFonts w:ascii="Times New Roman" w:hAnsi="Times New Roman" w:cs="Times New Roman"/>
              </w:rPr>
            </w:pPr>
            <w:r w:rsidRPr="009451FC">
              <w:rPr>
                <w:rFonts w:ascii="Times New Roman" w:hAnsi="Times New Roman" w:cs="Times New Roman"/>
                <w:lang w:eastAsia="ar-SA"/>
              </w:rPr>
              <w:t>Ремонт – за потреби, при втраті дієздатності обладнання та/або його складових</w:t>
            </w:r>
            <w:r w:rsidRPr="009451FC">
              <w:rPr>
                <w:rFonts w:ascii="Times New Roman" w:hAnsi="Times New Roman" w:cs="Times New Roman"/>
              </w:rPr>
              <w:t xml:space="preserve"> (без вартості змінних деталей та комплектуючих)</w:t>
            </w:r>
          </w:p>
        </w:tc>
        <w:tc>
          <w:tcPr>
            <w:tcW w:w="1733" w:type="dxa"/>
            <w:tcBorders>
              <w:top w:val="single" w:sz="4" w:space="0" w:color="000001"/>
              <w:left w:val="single" w:sz="4" w:space="0" w:color="000001"/>
              <w:bottom w:val="single" w:sz="4" w:space="0" w:color="000001"/>
              <w:right w:val="single" w:sz="4" w:space="0" w:color="000001"/>
            </w:tcBorders>
            <w:vAlign w:val="center"/>
          </w:tcPr>
          <w:p w:rsidR="009451FC" w:rsidRPr="009451FC" w:rsidRDefault="009451FC" w:rsidP="008763D1">
            <w:pPr>
              <w:pStyle w:val="2"/>
              <w:widowControl w:val="0"/>
              <w:tabs>
                <w:tab w:val="left" w:pos="1276"/>
              </w:tabs>
              <w:snapToGrid w:val="0"/>
              <w:jc w:val="center"/>
              <w:rPr>
                <w:rFonts w:ascii="Times New Roman" w:hAnsi="Times New Roman" w:cs="Times New Roman"/>
                <w:sz w:val="22"/>
                <w:szCs w:val="22"/>
                <w:lang w:val="uk-UA" w:eastAsia="ar-SA"/>
              </w:rPr>
            </w:pPr>
            <w:r w:rsidRPr="009451FC">
              <w:rPr>
                <w:rFonts w:ascii="Times New Roman" w:hAnsi="Times New Roman" w:cs="Times New Roman"/>
                <w:sz w:val="22"/>
                <w:szCs w:val="22"/>
                <w:lang w:val="uk-UA" w:eastAsia="ar-SA"/>
              </w:rPr>
              <w:t>По заявці</w:t>
            </w:r>
          </w:p>
        </w:tc>
      </w:tr>
    </w:tbl>
    <w:p w:rsidR="009451FC" w:rsidRDefault="009451FC" w:rsidP="009451FC">
      <w:pPr>
        <w:pStyle w:val="13"/>
        <w:shd w:val="clear" w:color="auto" w:fill="FFFFFF"/>
        <w:spacing w:before="0" w:after="0"/>
        <w:ind w:firstLine="567"/>
        <w:jc w:val="both"/>
        <w:rPr>
          <w:b/>
          <w:lang w:val="uk-UA"/>
        </w:rPr>
      </w:pPr>
    </w:p>
    <w:p w:rsidR="009451FC" w:rsidRPr="00017AC6" w:rsidRDefault="009451FC" w:rsidP="009451FC">
      <w:pPr>
        <w:pStyle w:val="13"/>
        <w:shd w:val="clear" w:color="auto" w:fill="FFFFFF"/>
        <w:spacing w:before="0" w:after="0"/>
        <w:ind w:firstLine="567"/>
        <w:jc w:val="both"/>
        <w:rPr>
          <w:sz w:val="22"/>
          <w:szCs w:val="22"/>
        </w:rPr>
      </w:pPr>
      <w:r>
        <w:rPr>
          <w:sz w:val="22"/>
          <w:szCs w:val="22"/>
          <w:lang w:val="uk-UA"/>
        </w:rPr>
        <w:t xml:space="preserve">1) </w:t>
      </w:r>
      <w:r w:rsidRPr="00017AC6">
        <w:rPr>
          <w:sz w:val="22"/>
          <w:szCs w:val="22"/>
          <w:lang w:val="uk-UA"/>
        </w:rPr>
        <w:t xml:space="preserve">Учасник повинен забезпечити надання якісної послуги з </w:t>
      </w:r>
      <w:r w:rsidRPr="00017AC6">
        <w:rPr>
          <w:sz w:val="22"/>
          <w:szCs w:val="22"/>
        </w:rPr>
        <w:t xml:space="preserve">поточного </w:t>
      </w:r>
      <w:r w:rsidRPr="00017AC6">
        <w:rPr>
          <w:sz w:val="22"/>
          <w:szCs w:val="22"/>
          <w:lang w:val="uk-UA"/>
        </w:rPr>
        <w:t>ремонту та технічного обслуговування обладнання системи відеоспостереження</w:t>
      </w:r>
      <w:r>
        <w:rPr>
          <w:sz w:val="22"/>
          <w:szCs w:val="22"/>
          <w:lang w:val="uk-UA"/>
        </w:rPr>
        <w:t xml:space="preserve"> Замовника</w:t>
      </w:r>
      <w:r w:rsidRPr="00017AC6">
        <w:rPr>
          <w:sz w:val="22"/>
          <w:szCs w:val="22"/>
          <w:lang w:val="uk-UA"/>
        </w:rPr>
        <w:t>, до якої належить як ремонт обладнання в цілому, так і його складових, керуючись чинними законодавчими, нормативно-правовими актами у відповідній сфері господарської діяльності, зокрема:</w:t>
      </w:r>
    </w:p>
    <w:p w:rsidR="009451FC" w:rsidRPr="00301DDE" w:rsidRDefault="009451FC" w:rsidP="009451FC">
      <w:pPr>
        <w:pStyle w:val="13"/>
        <w:numPr>
          <w:ilvl w:val="0"/>
          <w:numId w:val="5"/>
        </w:numPr>
        <w:shd w:val="clear" w:color="auto" w:fill="FFFFFF"/>
        <w:spacing w:before="0" w:after="0"/>
        <w:ind w:left="851" w:firstLine="0"/>
        <w:jc w:val="both"/>
        <w:rPr>
          <w:sz w:val="22"/>
          <w:szCs w:val="22"/>
          <w:lang w:val="uk-UA"/>
        </w:rPr>
      </w:pPr>
      <w:r w:rsidRPr="00301DDE">
        <w:rPr>
          <w:sz w:val="22"/>
          <w:szCs w:val="22"/>
          <w:lang w:val="uk-UA"/>
        </w:rPr>
        <w:t>Інструкціями виробників з експлуатації та технічного обслуговування обладнання Замовника;</w:t>
      </w:r>
    </w:p>
    <w:p w:rsidR="009451FC" w:rsidRPr="00301DDE" w:rsidRDefault="009451FC" w:rsidP="009451FC">
      <w:pPr>
        <w:pStyle w:val="13"/>
        <w:numPr>
          <w:ilvl w:val="0"/>
          <w:numId w:val="5"/>
        </w:numPr>
        <w:shd w:val="clear" w:color="auto" w:fill="FFFFFF"/>
        <w:spacing w:before="0" w:after="0"/>
        <w:ind w:left="851" w:firstLine="0"/>
        <w:jc w:val="both"/>
        <w:rPr>
          <w:sz w:val="22"/>
          <w:szCs w:val="22"/>
          <w:lang w:val="uk-UA"/>
        </w:rPr>
      </w:pPr>
      <w:r w:rsidRPr="00301DDE">
        <w:rPr>
          <w:sz w:val="22"/>
          <w:szCs w:val="22"/>
          <w:shd w:val="clear" w:color="auto" w:fill="FEFEFE"/>
          <w:lang w:val="uk-UA"/>
        </w:rPr>
        <w:t xml:space="preserve">ДНАОП </w:t>
      </w:r>
      <w:r w:rsidRPr="00301DDE">
        <w:rPr>
          <w:sz w:val="22"/>
          <w:szCs w:val="22"/>
          <w:lang w:val="uk-UA"/>
        </w:rPr>
        <w:t>1.1.10-1.01-97 Правила безпечної експлуатації електроустановок;</w:t>
      </w:r>
    </w:p>
    <w:p w:rsidR="009451FC" w:rsidRPr="00301DDE" w:rsidRDefault="009451FC" w:rsidP="009451FC">
      <w:pPr>
        <w:pStyle w:val="13"/>
        <w:numPr>
          <w:ilvl w:val="0"/>
          <w:numId w:val="5"/>
        </w:numPr>
        <w:shd w:val="clear" w:color="auto" w:fill="FFFFFF"/>
        <w:spacing w:before="0" w:after="0"/>
        <w:ind w:left="851" w:firstLine="0"/>
        <w:jc w:val="both"/>
        <w:rPr>
          <w:sz w:val="22"/>
          <w:szCs w:val="22"/>
          <w:lang w:val="uk-UA"/>
        </w:rPr>
      </w:pPr>
      <w:r w:rsidRPr="00301DDE">
        <w:rPr>
          <w:color w:val="000000"/>
          <w:sz w:val="22"/>
          <w:szCs w:val="22"/>
          <w:shd w:val="clear" w:color="auto" w:fill="FFFFFF"/>
          <w:lang w:val="uk-UA"/>
        </w:rPr>
        <w:t>ДСТУ 2272:2006 Пожежна безпека. Терміни та визначення основних понять</w:t>
      </w:r>
      <w:r>
        <w:rPr>
          <w:color w:val="000000"/>
          <w:sz w:val="22"/>
          <w:szCs w:val="22"/>
          <w:shd w:val="clear" w:color="auto" w:fill="FFFFFF"/>
          <w:lang w:val="uk-UA"/>
        </w:rPr>
        <w:t>;</w:t>
      </w:r>
    </w:p>
    <w:p w:rsidR="009451FC" w:rsidRPr="00301DDE" w:rsidRDefault="009451FC" w:rsidP="009451FC">
      <w:pPr>
        <w:pStyle w:val="13"/>
        <w:numPr>
          <w:ilvl w:val="0"/>
          <w:numId w:val="5"/>
        </w:numPr>
        <w:shd w:val="clear" w:color="auto" w:fill="FFFFFF"/>
        <w:spacing w:before="0" w:after="0"/>
        <w:ind w:left="851" w:firstLine="0"/>
        <w:jc w:val="both"/>
        <w:rPr>
          <w:sz w:val="22"/>
          <w:szCs w:val="22"/>
          <w:lang w:val="uk-UA"/>
        </w:rPr>
      </w:pPr>
      <w:r w:rsidRPr="00301DDE">
        <w:rPr>
          <w:bCs/>
          <w:sz w:val="22"/>
          <w:szCs w:val="22"/>
          <w:lang w:val="uk-UA"/>
        </w:rPr>
        <w:t>Правилами охорони праці під час виконання робіт на висоті, затвердженими н</w:t>
      </w:r>
      <w:r w:rsidRPr="00301DDE">
        <w:rPr>
          <w:sz w:val="22"/>
          <w:szCs w:val="22"/>
          <w:lang w:val="uk-UA"/>
        </w:rPr>
        <w:t>аказом Державного комітету України з промислової безпеки, охорони праці та гірничого наг</w:t>
      </w:r>
      <w:r>
        <w:rPr>
          <w:sz w:val="22"/>
          <w:szCs w:val="22"/>
          <w:lang w:val="uk-UA"/>
        </w:rPr>
        <w:t>ляду від 27.03.2007 № 62, тощо.</w:t>
      </w:r>
    </w:p>
    <w:p w:rsidR="009451FC" w:rsidRPr="009451FC" w:rsidRDefault="009451FC" w:rsidP="009451FC">
      <w:pPr>
        <w:pStyle w:val="ac"/>
        <w:spacing w:after="0"/>
        <w:ind w:firstLine="426"/>
        <w:jc w:val="both"/>
        <w:rPr>
          <w:rFonts w:ascii="Times New Roman" w:hAnsi="Times New Roman" w:cs="Times New Roman"/>
          <w:sz w:val="22"/>
        </w:rPr>
      </w:pPr>
      <w:r w:rsidRPr="009451FC">
        <w:rPr>
          <w:rFonts w:ascii="Times New Roman" w:hAnsi="Times New Roman" w:cs="Times New Roman"/>
          <w:sz w:val="22"/>
        </w:rPr>
        <w:t>2) Послуги з поточного ремонту та технічного обслуговування системи відеоспостереження повинні забезпечити працездатний стан технічного(-</w:t>
      </w:r>
      <w:proofErr w:type="spellStart"/>
      <w:r w:rsidRPr="009451FC">
        <w:rPr>
          <w:rFonts w:ascii="Times New Roman" w:hAnsi="Times New Roman" w:cs="Times New Roman"/>
          <w:sz w:val="22"/>
        </w:rPr>
        <w:t>их</w:t>
      </w:r>
      <w:proofErr w:type="spellEnd"/>
      <w:r w:rsidRPr="009451FC">
        <w:rPr>
          <w:rFonts w:ascii="Times New Roman" w:hAnsi="Times New Roman" w:cs="Times New Roman"/>
          <w:sz w:val="22"/>
        </w:rPr>
        <w:t>) засобу(-</w:t>
      </w:r>
      <w:proofErr w:type="spellStart"/>
      <w:r w:rsidRPr="009451FC">
        <w:rPr>
          <w:rFonts w:ascii="Times New Roman" w:hAnsi="Times New Roman" w:cs="Times New Roman"/>
          <w:sz w:val="22"/>
        </w:rPr>
        <w:t>ів</w:t>
      </w:r>
      <w:proofErr w:type="spellEnd"/>
      <w:r w:rsidRPr="009451FC">
        <w:rPr>
          <w:rFonts w:ascii="Times New Roman" w:hAnsi="Times New Roman" w:cs="Times New Roman"/>
          <w:sz w:val="22"/>
        </w:rPr>
        <w:t>), який характеризується його здатністю виконувати відповідні функції.</w:t>
      </w:r>
    </w:p>
    <w:p w:rsidR="009451FC" w:rsidRPr="009451FC" w:rsidRDefault="009451FC" w:rsidP="009451FC">
      <w:pPr>
        <w:spacing w:after="0" w:line="240" w:lineRule="auto"/>
        <w:ind w:firstLine="426"/>
        <w:jc w:val="both"/>
        <w:rPr>
          <w:rFonts w:ascii="Times New Roman" w:eastAsia="NSimSun" w:hAnsi="Times New Roman" w:cs="Times New Roman"/>
          <w:kern w:val="2"/>
          <w:lang w:val="uk-UA" w:eastAsia="zh-CN" w:bidi="hi-IN"/>
        </w:rPr>
      </w:pPr>
      <w:r w:rsidRPr="009451FC">
        <w:rPr>
          <w:rFonts w:ascii="Times New Roman" w:eastAsia="NSimSun" w:hAnsi="Times New Roman" w:cs="Times New Roman"/>
          <w:kern w:val="2"/>
          <w:lang w:val="uk-UA" w:eastAsia="zh-CN" w:bidi="hi-IN"/>
        </w:rPr>
        <w:t>3) У разі виникнення збоїв в роботі та/або виходу з ладу обладнання, недоліків та/або дефектів обладнання, послуги з відновлення нормальної роботи обладнання впродовж дії Договору про закупівлю послуг здійснюються Учасником.</w:t>
      </w:r>
    </w:p>
    <w:p w:rsidR="009451FC" w:rsidRPr="009451FC" w:rsidRDefault="009451FC" w:rsidP="00033D0E">
      <w:pPr>
        <w:pStyle w:val="a9"/>
        <w:shd w:val="clear" w:color="auto" w:fill="FFFFFF"/>
        <w:spacing w:after="0" w:line="240" w:lineRule="auto"/>
        <w:ind w:left="0"/>
        <w:jc w:val="both"/>
        <w:rPr>
          <w:rFonts w:ascii="Times New Roman" w:eastAsia="Times New Roman" w:hAnsi="Times New Roman" w:cs="Times New Roman"/>
          <w:sz w:val="24"/>
          <w:szCs w:val="24"/>
          <w:lang w:eastAsia="ru-RU"/>
        </w:rPr>
      </w:pPr>
    </w:p>
    <w:p w:rsidR="009451FC" w:rsidRPr="00F757CD" w:rsidRDefault="009451FC" w:rsidP="00033D0E">
      <w:pPr>
        <w:pStyle w:val="a9"/>
        <w:shd w:val="clear" w:color="auto" w:fill="FFFFFF"/>
        <w:spacing w:after="0" w:line="240" w:lineRule="auto"/>
        <w:ind w:left="0"/>
        <w:jc w:val="both"/>
        <w:rPr>
          <w:rFonts w:ascii="Times New Roman" w:eastAsia="Times New Roman" w:hAnsi="Times New Roman" w:cs="Times New Roman"/>
          <w:sz w:val="24"/>
          <w:szCs w:val="24"/>
          <w:lang w:eastAsia="ru-RU"/>
        </w:rPr>
      </w:pP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sz w:val="22"/>
          <w:szCs w:val="22"/>
          <w:lang w:val="uk-UA"/>
        </w:rPr>
        <w:t>Термін надання послуги – </w:t>
      </w:r>
      <w:r w:rsidR="009451FC">
        <w:rPr>
          <w:sz w:val="22"/>
          <w:szCs w:val="22"/>
          <w:lang w:val="uk-UA"/>
        </w:rPr>
        <w:t>до</w:t>
      </w:r>
      <w:r w:rsidRPr="00033D0E">
        <w:rPr>
          <w:sz w:val="22"/>
          <w:szCs w:val="22"/>
          <w:lang w:val="uk-UA"/>
        </w:rPr>
        <w:t xml:space="preserve"> 31 грудня 202</w:t>
      </w:r>
      <w:r w:rsidR="00F757CD">
        <w:rPr>
          <w:sz w:val="22"/>
          <w:szCs w:val="22"/>
          <w:lang w:val="uk-UA"/>
        </w:rPr>
        <w:t>6</w:t>
      </w:r>
      <w:r w:rsidRPr="00033D0E">
        <w:rPr>
          <w:sz w:val="22"/>
          <w:szCs w:val="22"/>
          <w:lang w:val="uk-UA"/>
        </w:rPr>
        <w:t>р.</w:t>
      </w:r>
    </w:p>
    <w:p w:rsidR="008F1264" w:rsidRPr="00754F2A" w:rsidRDefault="008F1264" w:rsidP="008F1264">
      <w:pPr>
        <w:pStyle w:val="a4"/>
        <w:shd w:val="clear" w:color="auto" w:fill="FFFFFF"/>
        <w:spacing w:before="0" w:beforeAutospacing="0" w:after="150" w:afterAutospacing="0"/>
        <w:rPr>
          <w:lang w:val="uk-UA"/>
        </w:rPr>
      </w:pPr>
    </w:p>
    <w:sectPr w:rsidR="008F1264" w:rsidRPr="00754F2A" w:rsidSect="00E27D7C">
      <w:pgSz w:w="11906" w:h="16838"/>
      <w:pgMar w:top="709"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1F77"/>
    <w:multiLevelType w:val="multilevel"/>
    <w:tmpl w:val="1E54BF3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512"/>
        </w:tabs>
        <w:ind w:left="928" w:hanging="360"/>
      </w:pPr>
      <w:rPr>
        <w:rFonts w:ascii="Wingdings" w:hAnsi="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523615A5"/>
    <w:multiLevelType w:val="hybridMultilevel"/>
    <w:tmpl w:val="41E0B4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B08146B"/>
    <w:multiLevelType w:val="hybridMultilevel"/>
    <w:tmpl w:val="EAEAB824"/>
    <w:lvl w:ilvl="0" w:tplc="4D50532A">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3">
    <w:nsid w:val="5D3B77C8"/>
    <w:multiLevelType w:val="hybridMultilevel"/>
    <w:tmpl w:val="904416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CC"/>
    <w:rsid w:val="00033D0E"/>
    <w:rsid w:val="000C72AE"/>
    <w:rsid w:val="000D7D64"/>
    <w:rsid w:val="001F6A73"/>
    <w:rsid w:val="002E3061"/>
    <w:rsid w:val="0038521B"/>
    <w:rsid w:val="003F1183"/>
    <w:rsid w:val="0041419F"/>
    <w:rsid w:val="004754FC"/>
    <w:rsid w:val="004841D9"/>
    <w:rsid w:val="0053129C"/>
    <w:rsid w:val="0063360B"/>
    <w:rsid w:val="00667D17"/>
    <w:rsid w:val="006B1923"/>
    <w:rsid w:val="006D4018"/>
    <w:rsid w:val="00754F2A"/>
    <w:rsid w:val="007D0034"/>
    <w:rsid w:val="0082109C"/>
    <w:rsid w:val="008702F4"/>
    <w:rsid w:val="008F1264"/>
    <w:rsid w:val="008F5D42"/>
    <w:rsid w:val="009451FC"/>
    <w:rsid w:val="009547D8"/>
    <w:rsid w:val="00A567F7"/>
    <w:rsid w:val="00AC6917"/>
    <w:rsid w:val="00B47C24"/>
    <w:rsid w:val="00B80CDA"/>
    <w:rsid w:val="00B91809"/>
    <w:rsid w:val="00BF62D6"/>
    <w:rsid w:val="00BF68B0"/>
    <w:rsid w:val="00C15992"/>
    <w:rsid w:val="00C6436A"/>
    <w:rsid w:val="00CD4F92"/>
    <w:rsid w:val="00D157B8"/>
    <w:rsid w:val="00D80BAA"/>
    <w:rsid w:val="00DC4CE7"/>
    <w:rsid w:val="00DE5E21"/>
    <w:rsid w:val="00E256D3"/>
    <w:rsid w:val="00E27D7C"/>
    <w:rsid w:val="00E431C9"/>
    <w:rsid w:val="00F132F0"/>
    <w:rsid w:val="00F650CC"/>
    <w:rsid w:val="00F757CD"/>
    <w:rsid w:val="00FD13A4"/>
    <w:rsid w:val="00FF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F1264"/>
    <w:rPr>
      <w:b/>
      <w:bCs/>
    </w:rPr>
  </w:style>
  <w:style w:type="paragraph" w:styleId="a4">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Обычный (веб) Знак1 Знак,Знак5 Знак Знак Знак"/>
    <w:basedOn w:val="a"/>
    <w:link w:val="a5"/>
    <w:uiPriority w:val="99"/>
    <w:unhideWhenUsed/>
    <w:rsid w:val="008F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F1264"/>
    <w:rPr>
      <w:i/>
      <w:iCs/>
    </w:rPr>
  </w:style>
  <w:style w:type="character" w:styleId="a7">
    <w:name w:val="Hyperlink"/>
    <w:basedOn w:val="a0"/>
    <w:uiPriority w:val="99"/>
    <w:semiHidden/>
    <w:unhideWhenUsed/>
    <w:rsid w:val="008F1264"/>
    <w:rPr>
      <w:color w:val="0000FF"/>
      <w:u w:val="single"/>
    </w:rPr>
  </w:style>
  <w:style w:type="paragraph" w:customStyle="1" w:styleId="rvps2">
    <w:name w:val="rvps2"/>
    <w:basedOn w:val="a"/>
    <w:rsid w:val="00FF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 (3)"/>
    <w:basedOn w:val="a"/>
    <w:uiPriority w:val="99"/>
    <w:rsid w:val="00BF68B0"/>
    <w:pPr>
      <w:shd w:val="clear" w:color="000000" w:fill="FFFFFF"/>
      <w:spacing w:before="300" w:after="0" w:line="413" w:lineRule="exact"/>
    </w:pPr>
    <w:rPr>
      <w:rFonts w:ascii="Times New Roman" w:eastAsia="Times New Roman" w:hAnsi="Times New Roman" w:cs="Times New Roman"/>
      <w:b/>
      <w:i/>
      <w:color w:val="000000"/>
      <w:sz w:val="23"/>
      <w:szCs w:val="23"/>
      <w:lang w:val="uk-UA" w:eastAsia="ru-RU"/>
    </w:rPr>
  </w:style>
  <w:style w:type="table" w:styleId="a8">
    <w:name w:val="Table Grid"/>
    <w:basedOn w:val="a1"/>
    <w:uiPriority w:val="59"/>
    <w:rsid w:val="00C6436A"/>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1183"/>
    <w:rPr>
      <w:rFonts w:ascii="Times New Roman" w:eastAsia="Times New Roman" w:hAnsi="Times New Roman" w:cs="Times New Roman"/>
      <w:b/>
      <w:bCs/>
      <w:kern w:val="36"/>
      <w:sz w:val="48"/>
      <w:szCs w:val="48"/>
      <w:lang w:eastAsia="ru-RU"/>
    </w:rPr>
  </w:style>
  <w:style w:type="paragraph" w:styleId="a9">
    <w:name w:val="List Paragraph"/>
    <w:aliases w:val="Number Bullets,List Paragraph (numbered (a)),Bullet List,FooterText,numbered,Paragraphe de liste1,lp1,GOST_TableList,AC List 01,Chapter10,Список уровня 2,название табл/рис,Заголовок 1.1,EBRD List,CA bullets,Details,Numbered List,заголовок 1.1"/>
    <w:basedOn w:val="a"/>
    <w:link w:val="aa"/>
    <w:uiPriority w:val="34"/>
    <w:qFormat/>
    <w:rsid w:val="00033D0E"/>
    <w:pPr>
      <w:spacing w:after="160" w:line="259" w:lineRule="auto"/>
      <w:ind w:left="720"/>
      <w:contextualSpacing/>
    </w:pPr>
    <w:rPr>
      <w:rFonts w:ascii="Calibri" w:eastAsia="Calibri" w:hAnsi="Calibri" w:cs="Calibri"/>
      <w:lang w:val="uk-UA" w:eastAsia="uk-UA"/>
    </w:rPr>
  </w:style>
  <w:style w:type="character" w:customStyle="1" w:styleId="aa">
    <w:name w:val="Абзац списка Знак"/>
    <w:aliases w:val="Number Bullets Знак,List Paragraph (numbered (a)) Знак,Bullet List Знак,FooterText Знак,numbered Знак,Paragraphe de liste1 Знак,lp1 Знак,GOST_TableList Знак,AC List 01 Знак,Chapter10 Знак,Список уровня 2 Знак,название табл/рис Знак"/>
    <w:link w:val="a9"/>
    <w:uiPriority w:val="34"/>
    <w:qFormat/>
    <w:locked/>
    <w:rsid w:val="00033D0E"/>
    <w:rPr>
      <w:rFonts w:ascii="Calibri" w:eastAsia="Calibri" w:hAnsi="Calibri" w:cs="Calibri"/>
      <w:lang w:val="uk-UA" w:eastAsia="uk-UA"/>
    </w:rPr>
  </w:style>
  <w:style w:type="character" w:customStyle="1" w:styleId="a5">
    <w:name w:val="Обычный (веб) Знак"/>
    <w:aliases w:val="Обычный (Web) Знак,Знак17 Знак,Знак18 Знак Знак,Знак17 Знак1 Знак,Normal (Web) Char Знак Знак Знак,Normal (Web) Char Знак Знак1,Обычный (веб) Знак1 Знак1,Обычный (веб) Знак Знак Знак1,Знак17 Знак Знак Знак,Знак5 Знак Знак Знак Знак"/>
    <w:link w:val="a4"/>
    <w:locked/>
    <w:rsid w:val="00033D0E"/>
    <w:rPr>
      <w:rFonts w:ascii="Times New Roman" w:eastAsia="Times New Roman" w:hAnsi="Times New Roman" w:cs="Times New Roman"/>
      <w:sz w:val="24"/>
      <w:szCs w:val="24"/>
      <w:lang w:eastAsia="ru-RU"/>
    </w:rPr>
  </w:style>
  <w:style w:type="character" w:customStyle="1" w:styleId="ab">
    <w:name w:val="Основной текст Знак"/>
    <w:link w:val="ac"/>
    <w:qFormat/>
    <w:rsid w:val="009451FC"/>
    <w:rPr>
      <w:kern w:val="2"/>
      <w:sz w:val="24"/>
      <w:lang w:val="uk-UA" w:eastAsia="zh-CN"/>
    </w:rPr>
  </w:style>
  <w:style w:type="paragraph" w:styleId="ac">
    <w:name w:val="Body Text"/>
    <w:basedOn w:val="a"/>
    <w:link w:val="ab"/>
    <w:rsid w:val="009451FC"/>
    <w:pPr>
      <w:suppressAutoHyphens/>
      <w:overflowPunct w:val="0"/>
      <w:spacing w:after="120" w:line="240" w:lineRule="auto"/>
    </w:pPr>
    <w:rPr>
      <w:kern w:val="2"/>
      <w:sz w:val="24"/>
      <w:lang w:val="uk-UA" w:eastAsia="zh-CN"/>
    </w:rPr>
  </w:style>
  <w:style w:type="character" w:customStyle="1" w:styleId="11">
    <w:name w:val="Основной текст Знак1"/>
    <w:basedOn w:val="a0"/>
    <w:uiPriority w:val="99"/>
    <w:semiHidden/>
    <w:rsid w:val="009451FC"/>
  </w:style>
  <w:style w:type="paragraph" w:customStyle="1" w:styleId="12">
    <w:name w:val="Абзац списка1"/>
    <w:basedOn w:val="a"/>
    <w:qFormat/>
    <w:rsid w:val="009451FC"/>
    <w:pPr>
      <w:suppressAutoHyphens/>
      <w:ind w:left="720"/>
    </w:pPr>
    <w:rPr>
      <w:rFonts w:ascii="Calibri" w:eastAsia="Times New Roman" w:hAnsi="Calibri" w:cs="Calibri"/>
      <w:lang w:val="uk-UA"/>
    </w:rPr>
  </w:style>
  <w:style w:type="paragraph" w:customStyle="1" w:styleId="13">
    <w:name w:val="Обычный (Интернет)1"/>
    <w:basedOn w:val="a"/>
    <w:qFormat/>
    <w:rsid w:val="009451FC"/>
    <w:pPr>
      <w:suppressAutoHyphens/>
      <w:overflowPunct w:val="0"/>
      <w:spacing w:before="150" w:after="150" w:line="240" w:lineRule="auto"/>
    </w:pPr>
    <w:rPr>
      <w:rFonts w:ascii="Times New Roman" w:eastAsia="NSimSun" w:hAnsi="Times New Roman" w:cs="Times New Roman"/>
      <w:kern w:val="2"/>
      <w:sz w:val="24"/>
      <w:szCs w:val="24"/>
      <w:lang w:eastAsia="ru-RU" w:bidi="hi-IN"/>
    </w:rPr>
  </w:style>
  <w:style w:type="paragraph" w:customStyle="1" w:styleId="2">
    <w:name w:val="Текст2"/>
    <w:basedOn w:val="a"/>
    <w:qFormat/>
    <w:rsid w:val="009451FC"/>
    <w:pPr>
      <w:suppressAutoHyphens/>
      <w:spacing w:after="0" w:line="240" w:lineRule="auto"/>
    </w:pPr>
    <w:rPr>
      <w:rFonts w:ascii="Courier New" w:eastAsia="NSimSun" w:hAnsi="Courier New" w:cs="Courier New"/>
      <w:kern w:val="2"/>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F1264"/>
    <w:rPr>
      <w:b/>
      <w:bCs/>
    </w:rPr>
  </w:style>
  <w:style w:type="paragraph" w:styleId="a4">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Обычный (веб) Знак1 Знак,Знак5 Знак Знак Знак"/>
    <w:basedOn w:val="a"/>
    <w:link w:val="a5"/>
    <w:uiPriority w:val="99"/>
    <w:unhideWhenUsed/>
    <w:rsid w:val="008F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F1264"/>
    <w:rPr>
      <w:i/>
      <w:iCs/>
    </w:rPr>
  </w:style>
  <w:style w:type="character" w:styleId="a7">
    <w:name w:val="Hyperlink"/>
    <w:basedOn w:val="a0"/>
    <w:uiPriority w:val="99"/>
    <w:semiHidden/>
    <w:unhideWhenUsed/>
    <w:rsid w:val="008F1264"/>
    <w:rPr>
      <w:color w:val="0000FF"/>
      <w:u w:val="single"/>
    </w:rPr>
  </w:style>
  <w:style w:type="paragraph" w:customStyle="1" w:styleId="rvps2">
    <w:name w:val="rvps2"/>
    <w:basedOn w:val="a"/>
    <w:rsid w:val="00FF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 (3)"/>
    <w:basedOn w:val="a"/>
    <w:uiPriority w:val="99"/>
    <w:rsid w:val="00BF68B0"/>
    <w:pPr>
      <w:shd w:val="clear" w:color="000000" w:fill="FFFFFF"/>
      <w:spacing w:before="300" w:after="0" w:line="413" w:lineRule="exact"/>
    </w:pPr>
    <w:rPr>
      <w:rFonts w:ascii="Times New Roman" w:eastAsia="Times New Roman" w:hAnsi="Times New Roman" w:cs="Times New Roman"/>
      <w:b/>
      <w:i/>
      <w:color w:val="000000"/>
      <w:sz w:val="23"/>
      <w:szCs w:val="23"/>
      <w:lang w:val="uk-UA" w:eastAsia="ru-RU"/>
    </w:rPr>
  </w:style>
  <w:style w:type="table" w:styleId="a8">
    <w:name w:val="Table Grid"/>
    <w:basedOn w:val="a1"/>
    <w:uiPriority w:val="59"/>
    <w:rsid w:val="00C6436A"/>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1183"/>
    <w:rPr>
      <w:rFonts w:ascii="Times New Roman" w:eastAsia="Times New Roman" w:hAnsi="Times New Roman" w:cs="Times New Roman"/>
      <w:b/>
      <w:bCs/>
      <w:kern w:val="36"/>
      <w:sz w:val="48"/>
      <w:szCs w:val="48"/>
      <w:lang w:eastAsia="ru-RU"/>
    </w:rPr>
  </w:style>
  <w:style w:type="paragraph" w:styleId="a9">
    <w:name w:val="List Paragraph"/>
    <w:aliases w:val="Number Bullets,List Paragraph (numbered (a)),Bullet List,FooterText,numbered,Paragraphe de liste1,lp1,GOST_TableList,AC List 01,Chapter10,Список уровня 2,название табл/рис,Заголовок 1.1,EBRD List,CA bullets,Details,Numbered List,заголовок 1.1"/>
    <w:basedOn w:val="a"/>
    <w:link w:val="aa"/>
    <w:uiPriority w:val="34"/>
    <w:qFormat/>
    <w:rsid w:val="00033D0E"/>
    <w:pPr>
      <w:spacing w:after="160" w:line="259" w:lineRule="auto"/>
      <w:ind w:left="720"/>
      <w:contextualSpacing/>
    </w:pPr>
    <w:rPr>
      <w:rFonts w:ascii="Calibri" w:eastAsia="Calibri" w:hAnsi="Calibri" w:cs="Calibri"/>
      <w:lang w:val="uk-UA" w:eastAsia="uk-UA"/>
    </w:rPr>
  </w:style>
  <w:style w:type="character" w:customStyle="1" w:styleId="aa">
    <w:name w:val="Абзац списка Знак"/>
    <w:aliases w:val="Number Bullets Знак,List Paragraph (numbered (a)) Знак,Bullet List Знак,FooterText Знак,numbered Знак,Paragraphe de liste1 Знак,lp1 Знак,GOST_TableList Знак,AC List 01 Знак,Chapter10 Знак,Список уровня 2 Знак,название табл/рис Знак"/>
    <w:link w:val="a9"/>
    <w:uiPriority w:val="34"/>
    <w:qFormat/>
    <w:locked/>
    <w:rsid w:val="00033D0E"/>
    <w:rPr>
      <w:rFonts w:ascii="Calibri" w:eastAsia="Calibri" w:hAnsi="Calibri" w:cs="Calibri"/>
      <w:lang w:val="uk-UA" w:eastAsia="uk-UA"/>
    </w:rPr>
  </w:style>
  <w:style w:type="character" w:customStyle="1" w:styleId="a5">
    <w:name w:val="Обычный (веб) Знак"/>
    <w:aliases w:val="Обычный (Web) Знак,Знак17 Знак,Знак18 Знак Знак,Знак17 Знак1 Знак,Normal (Web) Char Знак Знак Знак,Normal (Web) Char Знак Знак1,Обычный (веб) Знак1 Знак1,Обычный (веб) Знак Знак Знак1,Знак17 Знак Знак Знак,Знак5 Знак Знак Знак Знак"/>
    <w:link w:val="a4"/>
    <w:locked/>
    <w:rsid w:val="00033D0E"/>
    <w:rPr>
      <w:rFonts w:ascii="Times New Roman" w:eastAsia="Times New Roman" w:hAnsi="Times New Roman" w:cs="Times New Roman"/>
      <w:sz w:val="24"/>
      <w:szCs w:val="24"/>
      <w:lang w:eastAsia="ru-RU"/>
    </w:rPr>
  </w:style>
  <w:style w:type="character" w:customStyle="1" w:styleId="ab">
    <w:name w:val="Основной текст Знак"/>
    <w:link w:val="ac"/>
    <w:qFormat/>
    <w:rsid w:val="009451FC"/>
    <w:rPr>
      <w:kern w:val="2"/>
      <w:sz w:val="24"/>
      <w:lang w:val="uk-UA" w:eastAsia="zh-CN"/>
    </w:rPr>
  </w:style>
  <w:style w:type="paragraph" w:styleId="ac">
    <w:name w:val="Body Text"/>
    <w:basedOn w:val="a"/>
    <w:link w:val="ab"/>
    <w:rsid w:val="009451FC"/>
    <w:pPr>
      <w:suppressAutoHyphens/>
      <w:overflowPunct w:val="0"/>
      <w:spacing w:after="120" w:line="240" w:lineRule="auto"/>
    </w:pPr>
    <w:rPr>
      <w:kern w:val="2"/>
      <w:sz w:val="24"/>
      <w:lang w:val="uk-UA" w:eastAsia="zh-CN"/>
    </w:rPr>
  </w:style>
  <w:style w:type="character" w:customStyle="1" w:styleId="11">
    <w:name w:val="Основной текст Знак1"/>
    <w:basedOn w:val="a0"/>
    <w:uiPriority w:val="99"/>
    <w:semiHidden/>
    <w:rsid w:val="009451FC"/>
  </w:style>
  <w:style w:type="paragraph" w:customStyle="1" w:styleId="12">
    <w:name w:val="Абзац списка1"/>
    <w:basedOn w:val="a"/>
    <w:qFormat/>
    <w:rsid w:val="009451FC"/>
    <w:pPr>
      <w:suppressAutoHyphens/>
      <w:ind w:left="720"/>
    </w:pPr>
    <w:rPr>
      <w:rFonts w:ascii="Calibri" w:eastAsia="Times New Roman" w:hAnsi="Calibri" w:cs="Calibri"/>
      <w:lang w:val="uk-UA"/>
    </w:rPr>
  </w:style>
  <w:style w:type="paragraph" w:customStyle="1" w:styleId="13">
    <w:name w:val="Обычный (Интернет)1"/>
    <w:basedOn w:val="a"/>
    <w:qFormat/>
    <w:rsid w:val="009451FC"/>
    <w:pPr>
      <w:suppressAutoHyphens/>
      <w:overflowPunct w:val="0"/>
      <w:spacing w:before="150" w:after="150" w:line="240" w:lineRule="auto"/>
    </w:pPr>
    <w:rPr>
      <w:rFonts w:ascii="Times New Roman" w:eastAsia="NSimSun" w:hAnsi="Times New Roman" w:cs="Times New Roman"/>
      <w:kern w:val="2"/>
      <w:sz w:val="24"/>
      <w:szCs w:val="24"/>
      <w:lang w:eastAsia="ru-RU" w:bidi="hi-IN"/>
    </w:rPr>
  </w:style>
  <w:style w:type="paragraph" w:customStyle="1" w:styleId="2">
    <w:name w:val="Текст2"/>
    <w:basedOn w:val="a"/>
    <w:qFormat/>
    <w:rsid w:val="009451FC"/>
    <w:pPr>
      <w:suppressAutoHyphens/>
      <w:spacing w:after="0" w:line="240" w:lineRule="auto"/>
    </w:pPr>
    <w:rPr>
      <w:rFonts w:ascii="Courier New" w:eastAsia="NSimSun" w:hAnsi="Courier New" w:cs="Courier New"/>
      <w:kern w:val="2"/>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9499">
      <w:bodyDiv w:val="1"/>
      <w:marLeft w:val="0"/>
      <w:marRight w:val="0"/>
      <w:marTop w:val="0"/>
      <w:marBottom w:val="0"/>
      <w:divBdr>
        <w:top w:val="none" w:sz="0" w:space="0" w:color="auto"/>
        <w:left w:val="none" w:sz="0" w:space="0" w:color="auto"/>
        <w:bottom w:val="none" w:sz="0" w:space="0" w:color="auto"/>
        <w:right w:val="none" w:sz="0" w:space="0" w:color="auto"/>
      </w:divBdr>
    </w:div>
    <w:div w:id="1959532672">
      <w:bodyDiv w:val="1"/>
      <w:marLeft w:val="0"/>
      <w:marRight w:val="0"/>
      <w:marTop w:val="0"/>
      <w:marBottom w:val="0"/>
      <w:divBdr>
        <w:top w:val="none" w:sz="0" w:space="0" w:color="auto"/>
        <w:left w:val="none" w:sz="0" w:space="0" w:color="auto"/>
        <w:bottom w:val="none" w:sz="0" w:space="0" w:color="auto"/>
        <w:right w:val="none" w:sz="0" w:space="0" w:color="auto"/>
      </w:divBdr>
    </w:div>
    <w:div w:id="20439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dc:creator>
  <cp:lastModifiedBy>АВ</cp:lastModifiedBy>
  <cp:revision>2</cp:revision>
  <dcterms:created xsi:type="dcterms:W3CDTF">2026-01-23T13:33:00Z</dcterms:created>
  <dcterms:modified xsi:type="dcterms:W3CDTF">2026-01-23T13:33:00Z</dcterms:modified>
</cp:coreProperties>
</file>